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E87A" w14:textId="77777777" w:rsidR="00247F4D" w:rsidRPr="005847FD" w:rsidRDefault="00247F4D" w:rsidP="00247F4D">
      <w:pPr>
        <w:rPr>
          <w:rFonts w:ascii="Arial" w:hAnsi="Arial" w:cs="Arial"/>
          <w:b/>
          <w:sz w:val="20"/>
          <w:szCs w:val="20"/>
        </w:rPr>
      </w:pPr>
      <w:r w:rsidRPr="005847FD">
        <w:rPr>
          <w:rFonts w:ascii="Arial" w:hAnsi="Arial" w:cs="Arial"/>
          <w:b/>
          <w:noProof/>
          <w:sz w:val="20"/>
          <w:szCs w:val="20"/>
          <w:lang w:eastAsia="es-ES"/>
        </w:rPr>
        <w:drawing>
          <wp:inline distT="0" distB="0" distL="0" distR="0" wp14:anchorId="221F78B8" wp14:editId="2C67000A">
            <wp:extent cx="628153" cy="461176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13" cy="46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F4897" w14:textId="77777777" w:rsidR="00247F4D" w:rsidRPr="005847FD" w:rsidRDefault="00247F4D" w:rsidP="00247F4D">
      <w:pPr>
        <w:jc w:val="center"/>
        <w:rPr>
          <w:rFonts w:ascii="Arial" w:hAnsi="Arial" w:cs="Arial"/>
          <w:b/>
          <w:sz w:val="20"/>
          <w:szCs w:val="20"/>
        </w:rPr>
      </w:pPr>
      <w:r w:rsidRPr="005847FD">
        <w:rPr>
          <w:rFonts w:ascii="Arial" w:hAnsi="Arial" w:cs="Arial"/>
          <w:b/>
          <w:sz w:val="20"/>
          <w:szCs w:val="20"/>
        </w:rPr>
        <w:t>PROCEDIMIENTO</w:t>
      </w:r>
    </w:p>
    <w:p w14:paraId="5DA0B281" w14:textId="77777777" w:rsidR="00000000" w:rsidRPr="005847FD" w:rsidRDefault="00247F4D" w:rsidP="00247F4D">
      <w:pPr>
        <w:jc w:val="center"/>
        <w:rPr>
          <w:rFonts w:ascii="Arial" w:hAnsi="Arial" w:cs="Arial"/>
          <w:b/>
          <w:sz w:val="20"/>
          <w:szCs w:val="20"/>
        </w:rPr>
      </w:pPr>
      <w:r w:rsidRPr="005847FD">
        <w:rPr>
          <w:rFonts w:ascii="Arial" w:hAnsi="Arial" w:cs="Arial"/>
          <w:b/>
          <w:sz w:val="20"/>
          <w:szCs w:val="20"/>
        </w:rPr>
        <w:t>PARA LA EJECUCIÓN DE LO</w:t>
      </w:r>
      <w:r w:rsidR="00AC359F">
        <w:rPr>
          <w:rFonts w:ascii="Arial" w:hAnsi="Arial" w:cs="Arial"/>
          <w:b/>
          <w:sz w:val="20"/>
          <w:szCs w:val="20"/>
        </w:rPr>
        <w:t>S PRESUPUESTOS DE LOS PROYECTOS</w:t>
      </w:r>
      <w:r w:rsidRPr="005847FD">
        <w:rPr>
          <w:rFonts w:ascii="Arial" w:hAnsi="Arial" w:cs="Arial"/>
          <w:b/>
          <w:sz w:val="20"/>
          <w:szCs w:val="20"/>
        </w:rPr>
        <w:t xml:space="preserve"> ASOCIADOS A PROGRAMAS</w:t>
      </w:r>
      <w:r w:rsidR="00AC359F">
        <w:rPr>
          <w:rFonts w:ascii="Arial" w:hAnsi="Arial" w:cs="Arial"/>
          <w:b/>
          <w:sz w:val="20"/>
          <w:szCs w:val="20"/>
        </w:rPr>
        <w:t xml:space="preserve"> (PAP)</w:t>
      </w:r>
      <w:r w:rsidRPr="005847FD">
        <w:rPr>
          <w:rFonts w:ascii="Arial" w:hAnsi="Arial" w:cs="Arial"/>
          <w:b/>
          <w:sz w:val="20"/>
          <w:szCs w:val="20"/>
        </w:rPr>
        <w:t xml:space="preserve"> Y LOS PROYECTOS DEMANDADOS POR EL SECTOR EMPRESARIAL</w:t>
      </w:r>
      <w:r w:rsidR="00AC359F">
        <w:rPr>
          <w:rFonts w:ascii="Arial" w:hAnsi="Arial" w:cs="Arial"/>
          <w:b/>
          <w:sz w:val="20"/>
          <w:szCs w:val="20"/>
        </w:rPr>
        <w:t xml:space="preserve"> (PDSE)</w:t>
      </w:r>
      <w:r w:rsidRPr="005847FD">
        <w:rPr>
          <w:rFonts w:ascii="Arial" w:hAnsi="Arial" w:cs="Arial"/>
          <w:b/>
          <w:sz w:val="20"/>
          <w:szCs w:val="20"/>
        </w:rPr>
        <w:t xml:space="preserve"> </w:t>
      </w:r>
    </w:p>
    <w:p w14:paraId="78ECDD0C" w14:textId="77777777" w:rsidR="00076ED0" w:rsidRPr="005847FD" w:rsidRDefault="00076ED0" w:rsidP="0082325C">
      <w:pPr>
        <w:jc w:val="both"/>
        <w:rPr>
          <w:rFonts w:ascii="Arial" w:hAnsi="Arial" w:cs="Arial"/>
          <w:b/>
          <w:sz w:val="20"/>
          <w:szCs w:val="20"/>
        </w:rPr>
      </w:pPr>
      <w:r w:rsidRPr="005847FD">
        <w:rPr>
          <w:rFonts w:ascii="Arial" w:hAnsi="Arial" w:cs="Arial"/>
          <w:b/>
          <w:sz w:val="20"/>
          <w:szCs w:val="20"/>
        </w:rPr>
        <w:t>DIETAS:</w:t>
      </w:r>
    </w:p>
    <w:p w14:paraId="31E8FB90" w14:textId="77777777" w:rsidR="005847FD" w:rsidRPr="005847FD" w:rsidRDefault="005847FD" w:rsidP="005847FD">
      <w:pPr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847FD">
        <w:rPr>
          <w:rFonts w:ascii="Arial" w:hAnsi="Arial" w:cs="Arial"/>
          <w:b/>
          <w:sz w:val="20"/>
          <w:szCs w:val="20"/>
        </w:rPr>
        <w:t>Objetivo:</w:t>
      </w:r>
      <w:r w:rsidRPr="005847FD">
        <w:rPr>
          <w:rFonts w:ascii="Arial" w:hAnsi="Arial" w:cs="Arial"/>
          <w:sz w:val="20"/>
          <w:szCs w:val="20"/>
        </w:rPr>
        <w:t xml:space="preserve"> Este procedimiento tiene como objetivo describir el proceso de los pagos  por gastos de dietas de alimentación y hospedaje, y otros gastos </w:t>
      </w:r>
    </w:p>
    <w:p w14:paraId="520793DC" w14:textId="77777777" w:rsidR="005847FD" w:rsidRPr="005847FD" w:rsidRDefault="005847FD" w:rsidP="005847FD">
      <w:pPr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847FD">
        <w:rPr>
          <w:rFonts w:ascii="Arial" w:hAnsi="Arial" w:cs="Arial"/>
          <w:b/>
          <w:sz w:val="20"/>
          <w:szCs w:val="20"/>
        </w:rPr>
        <w:t xml:space="preserve">Campo de Aplicación: </w:t>
      </w:r>
      <w:r w:rsidRPr="005847FD">
        <w:rPr>
          <w:rFonts w:ascii="Arial" w:hAnsi="Arial" w:cs="Arial"/>
          <w:sz w:val="20"/>
          <w:szCs w:val="20"/>
        </w:rPr>
        <w:t xml:space="preserve">este procedimiento es aplicable a todos los proyectos </w:t>
      </w:r>
      <w:r w:rsidR="00AC359F">
        <w:rPr>
          <w:rFonts w:ascii="Arial" w:hAnsi="Arial" w:cs="Arial"/>
          <w:sz w:val="20"/>
          <w:szCs w:val="20"/>
        </w:rPr>
        <w:t xml:space="preserve">con presupuestos para viáticos </w:t>
      </w:r>
      <w:r w:rsidRPr="005847FD">
        <w:rPr>
          <w:rFonts w:ascii="Arial" w:hAnsi="Arial" w:cs="Arial"/>
          <w:sz w:val="20"/>
          <w:szCs w:val="20"/>
        </w:rPr>
        <w:t>y corresponde a la Dirección de la Empresa el cumplimiento del mismo.</w:t>
      </w:r>
    </w:p>
    <w:p w14:paraId="07C042E1" w14:textId="77777777" w:rsidR="005847FD" w:rsidRPr="005847FD" w:rsidRDefault="005847FD" w:rsidP="005847F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5847FD">
        <w:rPr>
          <w:rFonts w:ascii="Arial" w:hAnsi="Arial" w:cs="Arial"/>
          <w:b/>
          <w:bCs/>
          <w:sz w:val="20"/>
          <w:szCs w:val="20"/>
        </w:rPr>
        <w:t xml:space="preserve">Términos y Definiciones </w:t>
      </w:r>
    </w:p>
    <w:p w14:paraId="75D2710D" w14:textId="77777777" w:rsidR="005847FD" w:rsidRPr="005847FD" w:rsidRDefault="005847FD" w:rsidP="005847FD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5847FD">
        <w:rPr>
          <w:rFonts w:ascii="Arial" w:hAnsi="Arial" w:cs="Arial"/>
          <w:sz w:val="20"/>
          <w:szCs w:val="20"/>
          <w:lang w:val="es-ES_tradnl"/>
        </w:rPr>
        <w:t>Gastos de viajes: Dietas diarias concedidas a trabajadores por concepto de alimentación y hospedaje.</w:t>
      </w:r>
    </w:p>
    <w:p w14:paraId="2547EC39" w14:textId="77777777" w:rsidR="005847FD" w:rsidRDefault="005847FD" w:rsidP="005847FD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5847FD">
        <w:rPr>
          <w:rFonts w:ascii="Arial" w:hAnsi="Arial" w:cs="Arial"/>
          <w:sz w:val="20"/>
          <w:szCs w:val="20"/>
          <w:lang w:val="es-ES_tradnl"/>
        </w:rPr>
        <w:t>Efectivo: Dinero en efectivo, así como otros documentos de pagos que o</w:t>
      </w:r>
      <w:r w:rsidR="00AC359F">
        <w:rPr>
          <w:rFonts w:ascii="Arial" w:hAnsi="Arial" w:cs="Arial"/>
          <w:sz w:val="20"/>
          <w:szCs w:val="20"/>
          <w:lang w:val="es-ES_tradnl"/>
        </w:rPr>
        <w:t>riginen movimientos en efectivo</w:t>
      </w:r>
      <w:r w:rsidRPr="005847FD">
        <w:rPr>
          <w:rFonts w:ascii="Arial" w:hAnsi="Arial" w:cs="Arial"/>
          <w:sz w:val="20"/>
          <w:szCs w:val="20"/>
          <w:lang w:val="es-ES_tradnl"/>
        </w:rPr>
        <w:t xml:space="preserve"> en dichas monedas.</w:t>
      </w:r>
    </w:p>
    <w:p w14:paraId="533DFAC8" w14:textId="77777777" w:rsidR="005847FD" w:rsidRPr="005847FD" w:rsidRDefault="005847FD" w:rsidP="005847FD">
      <w:pPr>
        <w:spacing w:after="0" w:line="240" w:lineRule="auto"/>
        <w:ind w:left="3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BCAADB7" w14:textId="77777777" w:rsidR="005847FD" w:rsidRPr="005847FD" w:rsidRDefault="005847FD" w:rsidP="005847F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5847FD">
        <w:rPr>
          <w:rFonts w:ascii="Arial" w:hAnsi="Arial" w:cs="Arial"/>
          <w:b/>
          <w:bCs/>
          <w:sz w:val="20"/>
          <w:szCs w:val="20"/>
        </w:rPr>
        <w:t xml:space="preserve">Responsable </w:t>
      </w:r>
    </w:p>
    <w:p w14:paraId="7976FDE6" w14:textId="77777777" w:rsidR="005847FD" w:rsidRPr="005847FD" w:rsidRDefault="005847FD" w:rsidP="005847FD">
      <w:pPr>
        <w:numPr>
          <w:ilvl w:val="0"/>
          <w:numId w:val="9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5847FD">
        <w:rPr>
          <w:rFonts w:ascii="Arial" w:hAnsi="Arial" w:cs="Arial"/>
          <w:sz w:val="20"/>
          <w:szCs w:val="20"/>
          <w:lang w:val="es-ES_tradnl"/>
        </w:rPr>
        <w:t xml:space="preserve">Presidente y Vicepresidente, son los responsables de aprobar las dietas y </w:t>
      </w:r>
      <w:r w:rsidR="001F3475" w:rsidRPr="005847FD">
        <w:rPr>
          <w:rFonts w:ascii="Arial" w:hAnsi="Arial" w:cs="Arial"/>
          <w:sz w:val="20"/>
          <w:szCs w:val="20"/>
          <w:lang w:val="es-ES_tradnl"/>
        </w:rPr>
        <w:t>Vales de Pagos Menores</w:t>
      </w:r>
      <w:r w:rsidR="001F3475">
        <w:rPr>
          <w:rFonts w:ascii="Arial" w:hAnsi="Arial" w:cs="Arial"/>
          <w:sz w:val="20"/>
          <w:szCs w:val="20"/>
          <w:lang w:val="es-ES_tradnl"/>
        </w:rPr>
        <w:t xml:space="preserve"> (</w:t>
      </w:r>
      <w:r w:rsidRPr="005847FD">
        <w:rPr>
          <w:rFonts w:ascii="Arial" w:hAnsi="Arial" w:cs="Arial"/>
          <w:sz w:val="20"/>
          <w:szCs w:val="20"/>
          <w:lang w:val="es-ES_tradnl"/>
        </w:rPr>
        <w:t>VPM</w:t>
      </w:r>
      <w:r w:rsidR="001F3475">
        <w:rPr>
          <w:rFonts w:ascii="Arial" w:hAnsi="Arial" w:cs="Arial"/>
          <w:sz w:val="20"/>
          <w:szCs w:val="20"/>
          <w:lang w:val="es-ES_tradnl"/>
        </w:rPr>
        <w:t>)</w:t>
      </w:r>
      <w:r w:rsidRPr="005847FD">
        <w:rPr>
          <w:rFonts w:ascii="Arial" w:hAnsi="Arial" w:cs="Arial"/>
          <w:sz w:val="20"/>
          <w:szCs w:val="20"/>
          <w:lang w:val="es-ES_tradnl"/>
        </w:rPr>
        <w:t xml:space="preserve"> asegurando que se correspondan los datos indicados en las dietas, VPM y declaraciones escritas con los viajes realizados en cuanto a  lugar, horarios y motivos del viaje. </w:t>
      </w:r>
    </w:p>
    <w:p w14:paraId="64F75823" w14:textId="77777777" w:rsidR="005847FD" w:rsidRPr="005847FD" w:rsidRDefault="005847FD" w:rsidP="005847FD">
      <w:pPr>
        <w:numPr>
          <w:ilvl w:val="0"/>
          <w:numId w:val="9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5847FD">
        <w:rPr>
          <w:rFonts w:ascii="Arial" w:hAnsi="Arial" w:cs="Arial"/>
          <w:sz w:val="20"/>
          <w:szCs w:val="20"/>
          <w:lang w:val="es-ES_tradnl"/>
        </w:rPr>
        <w:t xml:space="preserve">El administrador de SICTE es el responsable del llenado del modelo SC-3-02 “Anticipo y Liquidación de Gastos de viaje” para todos los trabajadores de la entidad que tienen autorizado viajes fuera de la localidad. </w:t>
      </w:r>
    </w:p>
    <w:p w14:paraId="7FFD3304" w14:textId="77777777" w:rsidR="005847FD" w:rsidRPr="005847FD" w:rsidRDefault="00AC359F" w:rsidP="005847FD">
      <w:pPr>
        <w:numPr>
          <w:ilvl w:val="0"/>
          <w:numId w:val="9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u w:val="single"/>
          <w:lang w:val="es-ES_tradnl"/>
        </w:rPr>
        <w:t xml:space="preserve">Los decanos y/o Vicedecanos de la </w:t>
      </w:r>
      <w:r w:rsidR="005847FD" w:rsidRPr="005847FD">
        <w:rPr>
          <w:rFonts w:ascii="Arial" w:hAnsi="Arial" w:cs="Arial"/>
          <w:sz w:val="20"/>
          <w:szCs w:val="20"/>
          <w:u w:val="single"/>
          <w:lang w:val="es-ES_tradnl"/>
        </w:rPr>
        <w:t>UCLV</w:t>
      </w:r>
      <w:r w:rsidR="005847FD" w:rsidRPr="005847FD">
        <w:rPr>
          <w:rFonts w:ascii="Arial" w:hAnsi="Arial" w:cs="Arial"/>
          <w:sz w:val="20"/>
          <w:szCs w:val="20"/>
          <w:lang w:val="es-ES_tradnl"/>
        </w:rPr>
        <w:t xml:space="preserve"> son los responsables de autorizar a un trabajador realizar solicitud de Gastos de viajes por proyectos. </w:t>
      </w:r>
    </w:p>
    <w:p w14:paraId="2F9B2DC5" w14:textId="77777777" w:rsidR="005847FD" w:rsidRPr="005847FD" w:rsidRDefault="005847FD" w:rsidP="005847FD">
      <w:pPr>
        <w:numPr>
          <w:ilvl w:val="0"/>
          <w:numId w:val="9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5847FD">
        <w:rPr>
          <w:rFonts w:ascii="Arial" w:hAnsi="Arial" w:cs="Arial"/>
          <w:sz w:val="20"/>
          <w:szCs w:val="20"/>
          <w:lang w:val="es-ES_tradnl"/>
        </w:rPr>
        <w:t xml:space="preserve">Los Jefes de proyectos son </w:t>
      </w:r>
      <w:r w:rsidR="00AC359F" w:rsidRPr="005847FD">
        <w:rPr>
          <w:rFonts w:ascii="Arial" w:hAnsi="Arial" w:cs="Arial"/>
          <w:sz w:val="20"/>
          <w:szCs w:val="20"/>
          <w:lang w:val="es-ES_tradnl"/>
        </w:rPr>
        <w:t>los responsables</w:t>
      </w:r>
      <w:r w:rsidRPr="005847FD">
        <w:rPr>
          <w:rFonts w:ascii="Arial" w:hAnsi="Arial" w:cs="Arial"/>
          <w:sz w:val="20"/>
          <w:szCs w:val="20"/>
          <w:lang w:val="es-ES_tradnl"/>
        </w:rPr>
        <w:t xml:space="preserve"> del llenado del modelo SC-3-02 “Anticipo y Liquidación de Gastos de viaje” para los miembros de proyectos necesitados de viajar fuera de la localidad, firmando un visto Bueno, así como el Decano o Director. </w:t>
      </w:r>
    </w:p>
    <w:p w14:paraId="6F37A838" w14:textId="77777777" w:rsidR="005847FD" w:rsidRPr="005847FD" w:rsidRDefault="00AC359F" w:rsidP="005847FD">
      <w:pPr>
        <w:numPr>
          <w:ilvl w:val="0"/>
          <w:numId w:val="9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Los gestores verificarán </w:t>
      </w:r>
      <w:r w:rsidR="005847FD" w:rsidRPr="005847FD">
        <w:rPr>
          <w:rFonts w:ascii="Arial" w:hAnsi="Arial" w:cs="Arial"/>
          <w:sz w:val="20"/>
          <w:szCs w:val="20"/>
          <w:lang w:val="es-ES_tradnl"/>
        </w:rPr>
        <w:t xml:space="preserve">si se corresponden los datos presentados en el modelo con el Proyecto que controlan. </w:t>
      </w:r>
    </w:p>
    <w:p w14:paraId="453D5B63" w14:textId="77777777" w:rsidR="005847FD" w:rsidRDefault="00AC359F" w:rsidP="005847FD">
      <w:pPr>
        <w:numPr>
          <w:ilvl w:val="0"/>
          <w:numId w:val="9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La Dirección de Economía</w:t>
      </w:r>
      <w:r w:rsidR="005847FD" w:rsidRPr="005847FD">
        <w:rPr>
          <w:rFonts w:ascii="Arial" w:hAnsi="Arial" w:cs="Arial"/>
          <w:sz w:val="20"/>
          <w:szCs w:val="20"/>
          <w:lang w:val="es-ES_tradnl"/>
        </w:rPr>
        <w:t xml:space="preserve"> es responsable de que los documentos presentados cumplan con lo dispuesto y con los requisitos formales y las firmas autorizadas por acuerdos de la junta directiva.</w:t>
      </w:r>
    </w:p>
    <w:p w14:paraId="5DE7C64C" w14:textId="77777777" w:rsidR="005847FD" w:rsidRPr="005847FD" w:rsidRDefault="005847FD" w:rsidP="005847FD">
      <w:pPr>
        <w:spacing w:after="0" w:line="240" w:lineRule="auto"/>
        <w:ind w:left="3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FAF2994" w14:textId="77777777" w:rsidR="005847FD" w:rsidRPr="005847FD" w:rsidRDefault="005847FD" w:rsidP="005847F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847FD">
        <w:rPr>
          <w:rFonts w:ascii="Arial" w:hAnsi="Arial" w:cs="Arial"/>
          <w:b/>
          <w:bCs/>
          <w:sz w:val="20"/>
          <w:szCs w:val="20"/>
        </w:rPr>
        <w:t xml:space="preserve">Actividades </w:t>
      </w:r>
    </w:p>
    <w:p w14:paraId="1DDACFAF" w14:textId="77777777" w:rsidR="005847FD" w:rsidRPr="005847FD" w:rsidRDefault="005847FD" w:rsidP="005847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5E39E6" w14:textId="77777777" w:rsidR="005847FD" w:rsidRPr="005847FD" w:rsidRDefault="005847FD" w:rsidP="005847F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847FD">
        <w:rPr>
          <w:rFonts w:ascii="Arial" w:hAnsi="Arial" w:cs="Arial"/>
          <w:b/>
          <w:sz w:val="20"/>
          <w:szCs w:val="20"/>
          <w:lang w:val="es-ES_tradnl"/>
        </w:rPr>
        <w:t xml:space="preserve">Sobre el pago de dieta por concepto de alimentación </w:t>
      </w:r>
    </w:p>
    <w:p w14:paraId="2FE017C7" w14:textId="77777777" w:rsidR="00A05472" w:rsidRPr="005847FD" w:rsidRDefault="00A05472" w:rsidP="00A0547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</w:t>
      </w:r>
      <w:r w:rsidRPr="005847FD">
        <w:rPr>
          <w:rFonts w:ascii="Arial" w:hAnsi="Arial" w:cs="Arial"/>
          <w:sz w:val="20"/>
          <w:szCs w:val="20"/>
          <w:lang w:val="es-ES_tradnl"/>
        </w:rPr>
        <w:t xml:space="preserve">ara el pago de dieta por concepto de alimentación </w:t>
      </w:r>
      <w:r>
        <w:rPr>
          <w:rFonts w:ascii="Arial" w:hAnsi="Arial" w:cs="Arial"/>
          <w:sz w:val="20"/>
          <w:szCs w:val="20"/>
          <w:lang w:val="es-ES_tradnl"/>
        </w:rPr>
        <w:t>cuando se envía un trabajador a realizar labores fuera de su lugar habitual,</w:t>
      </w:r>
      <w:r w:rsidRPr="005847FD">
        <w:rPr>
          <w:rFonts w:ascii="Arial" w:hAnsi="Arial" w:cs="Arial"/>
          <w:sz w:val="20"/>
          <w:szCs w:val="20"/>
          <w:lang w:val="es-ES_tradnl"/>
        </w:rPr>
        <w:t xml:space="preserve"> se utilizará el modelo de ANTICIPO y LIQUIDACIÓN DE GASTOS DE VIAJE. (SC-3-02)   El  importe entregado en efectivo para la alimentación no requiere justificantes.  (Resuelvo Octavo  R/</w:t>
      </w:r>
      <w:r>
        <w:rPr>
          <w:rFonts w:ascii="Arial" w:hAnsi="Arial" w:cs="Arial"/>
          <w:sz w:val="20"/>
          <w:szCs w:val="20"/>
          <w:lang w:val="es-ES_tradnl"/>
        </w:rPr>
        <w:t>107</w:t>
      </w:r>
      <w:r w:rsidRPr="005847FD">
        <w:rPr>
          <w:rFonts w:ascii="Arial" w:hAnsi="Arial" w:cs="Arial"/>
          <w:sz w:val="20"/>
          <w:szCs w:val="20"/>
          <w:lang w:val="es-ES_tradnl"/>
        </w:rPr>
        <w:t>-202</w:t>
      </w:r>
      <w:r>
        <w:rPr>
          <w:rFonts w:ascii="Arial" w:hAnsi="Arial" w:cs="Arial"/>
          <w:sz w:val="20"/>
          <w:szCs w:val="20"/>
          <w:lang w:val="es-ES_tradnl"/>
        </w:rPr>
        <w:t>3</w:t>
      </w:r>
      <w:r w:rsidRPr="005847FD">
        <w:rPr>
          <w:rFonts w:ascii="Arial" w:hAnsi="Arial" w:cs="Arial"/>
          <w:sz w:val="20"/>
          <w:szCs w:val="20"/>
          <w:lang w:val="es-ES_tradnl"/>
        </w:rPr>
        <w:t xml:space="preserve">. MFP Gaceta </w:t>
      </w:r>
      <w:r>
        <w:rPr>
          <w:rFonts w:ascii="Arial" w:hAnsi="Arial" w:cs="Arial"/>
          <w:sz w:val="20"/>
          <w:szCs w:val="20"/>
          <w:lang w:val="es-ES_tradnl"/>
        </w:rPr>
        <w:t>Oficial No. 47 y DP-72 MES</w:t>
      </w:r>
      <w:r w:rsidRPr="005847FD">
        <w:rPr>
          <w:rFonts w:ascii="Arial" w:hAnsi="Arial" w:cs="Arial"/>
          <w:sz w:val="20"/>
          <w:szCs w:val="20"/>
          <w:lang w:val="es-ES_tradnl"/>
        </w:rPr>
        <w:t>).</w:t>
      </w:r>
    </w:p>
    <w:p w14:paraId="42FD046F" w14:textId="77777777" w:rsidR="00A05472" w:rsidRPr="0058068B" w:rsidRDefault="00A05472" w:rsidP="00A05472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8068B">
        <w:rPr>
          <w:rFonts w:ascii="Arial" w:hAnsi="Arial" w:cs="Arial"/>
          <w:b/>
          <w:sz w:val="20"/>
          <w:szCs w:val="20"/>
          <w:lang w:val="es-ES_tradnl"/>
        </w:rPr>
        <w:t>Importe de la dieta diaria: Hasta 860.00 CUP Resuelvo 2do  R/107-2023. MFP)</w:t>
      </w:r>
    </w:p>
    <w:p w14:paraId="7F9FF9AD" w14:textId="77777777" w:rsidR="00A05472" w:rsidRDefault="00A05472" w:rsidP="00A05472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8068B">
        <w:rPr>
          <w:rFonts w:ascii="Arial" w:hAnsi="Arial" w:cs="Arial"/>
          <w:sz w:val="20"/>
          <w:szCs w:val="20"/>
          <w:lang w:val="es-ES_tradnl"/>
        </w:rPr>
        <w:t xml:space="preserve">De ello: </w:t>
      </w:r>
    </w:p>
    <w:p w14:paraId="373A5C82" w14:textId="77777777" w:rsidR="00A05472" w:rsidRDefault="00A05472" w:rsidP="00A05472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8068B">
        <w:rPr>
          <w:rFonts w:ascii="Arial" w:hAnsi="Arial" w:cs="Arial"/>
          <w:sz w:val="20"/>
          <w:szCs w:val="20"/>
          <w:lang w:val="es-ES_tradnl"/>
        </w:rPr>
        <w:t>Por concepto de alimenta</w:t>
      </w:r>
      <w:r>
        <w:rPr>
          <w:rFonts w:ascii="Arial" w:hAnsi="Arial" w:cs="Arial"/>
          <w:sz w:val="20"/>
          <w:szCs w:val="20"/>
          <w:lang w:val="es-ES_tradnl"/>
        </w:rPr>
        <w:t xml:space="preserve">ción, </w:t>
      </w:r>
      <w:r w:rsidRPr="0058068B">
        <w:rPr>
          <w:rFonts w:ascii="Arial" w:hAnsi="Arial" w:cs="Arial"/>
          <w:b/>
          <w:sz w:val="20"/>
          <w:szCs w:val="20"/>
          <w:lang w:val="es-ES_tradnl"/>
        </w:rPr>
        <w:t>460.00 CUP</w:t>
      </w:r>
      <w:r w:rsidRPr="0058068B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54FBA80A" w14:textId="77777777" w:rsidR="00A05472" w:rsidRDefault="00A05472" w:rsidP="00A05472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8068B">
        <w:rPr>
          <w:rFonts w:ascii="Arial" w:hAnsi="Arial" w:cs="Arial"/>
          <w:sz w:val="20"/>
          <w:szCs w:val="20"/>
          <w:lang w:val="es-ES_tradnl"/>
        </w:rPr>
        <w:t xml:space="preserve"> Desayuno</w:t>
      </w:r>
      <w:r>
        <w:rPr>
          <w:rFonts w:ascii="Arial" w:hAnsi="Arial" w:cs="Arial"/>
          <w:sz w:val="20"/>
          <w:szCs w:val="20"/>
          <w:lang w:val="es-ES_tradnl"/>
        </w:rPr>
        <w:t>:</w:t>
      </w:r>
      <w:r w:rsidRPr="0058068B">
        <w:rPr>
          <w:rFonts w:ascii="Arial" w:hAnsi="Arial" w:cs="Arial"/>
          <w:sz w:val="20"/>
          <w:szCs w:val="20"/>
          <w:lang w:val="es-ES_tradnl"/>
        </w:rPr>
        <w:t xml:space="preserve">     60.00 CUP  </w:t>
      </w:r>
    </w:p>
    <w:p w14:paraId="556A660B" w14:textId="77777777" w:rsidR="00A05472" w:rsidRDefault="00A05472" w:rsidP="00A05472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8068B">
        <w:rPr>
          <w:rFonts w:ascii="Arial" w:hAnsi="Arial" w:cs="Arial"/>
          <w:sz w:val="20"/>
          <w:szCs w:val="20"/>
          <w:lang w:val="es-ES_tradnl"/>
        </w:rPr>
        <w:t>Almuerzo</w:t>
      </w:r>
      <w:r>
        <w:rPr>
          <w:rFonts w:ascii="Arial" w:hAnsi="Arial" w:cs="Arial"/>
          <w:sz w:val="20"/>
          <w:szCs w:val="20"/>
          <w:lang w:val="es-ES_tradnl"/>
        </w:rPr>
        <w:t>:</w:t>
      </w:r>
      <w:r w:rsidRPr="0058068B">
        <w:rPr>
          <w:rFonts w:ascii="Arial" w:hAnsi="Arial" w:cs="Arial"/>
          <w:sz w:val="20"/>
          <w:szCs w:val="20"/>
          <w:lang w:val="es-ES_tradnl"/>
        </w:rPr>
        <w:t xml:space="preserve">   200.00 CUP  </w:t>
      </w:r>
    </w:p>
    <w:p w14:paraId="6DD988BD" w14:textId="77777777" w:rsidR="00A05472" w:rsidRDefault="00A05472" w:rsidP="00A05472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Comida:</w:t>
      </w:r>
      <w:r w:rsidRPr="0058068B">
        <w:rPr>
          <w:rFonts w:ascii="Arial" w:hAnsi="Arial" w:cs="Arial"/>
          <w:sz w:val="20"/>
          <w:szCs w:val="20"/>
          <w:lang w:val="es-ES_tradnl"/>
        </w:rPr>
        <w:t xml:space="preserve">     200.00 CUP </w:t>
      </w:r>
    </w:p>
    <w:p w14:paraId="4D5FA535" w14:textId="77777777" w:rsidR="00A05472" w:rsidRPr="00185C8E" w:rsidRDefault="00A05472" w:rsidP="00A05472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185C8E">
        <w:rPr>
          <w:rFonts w:ascii="Arial" w:hAnsi="Arial" w:cs="Arial"/>
          <w:sz w:val="20"/>
          <w:szCs w:val="20"/>
          <w:lang w:val="es-ES_tradnl"/>
        </w:rPr>
        <w:lastRenderedPageBreak/>
        <w:t>Por concepto de alojamiento, con justificante: Hasta 400.00 CUP.</w:t>
      </w:r>
    </w:p>
    <w:p w14:paraId="6951C77B" w14:textId="77777777" w:rsidR="00A05472" w:rsidRPr="005847FD" w:rsidRDefault="00A05472" w:rsidP="00A05472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847FD">
        <w:rPr>
          <w:rFonts w:ascii="Arial" w:hAnsi="Arial" w:cs="Arial"/>
          <w:sz w:val="20"/>
          <w:szCs w:val="20"/>
          <w:lang w:val="es-ES_tradnl"/>
        </w:rPr>
        <w:t xml:space="preserve"> Las horas de salida y entrada establecida por el MES, para los cuales tienen derecho a la dieta, cumpliendo con </w:t>
      </w:r>
      <w:r>
        <w:rPr>
          <w:rFonts w:ascii="Arial" w:hAnsi="Arial" w:cs="Arial"/>
          <w:sz w:val="20"/>
          <w:szCs w:val="20"/>
          <w:lang w:val="es-ES_tradnl"/>
        </w:rPr>
        <w:t xml:space="preserve">la resolución </w:t>
      </w:r>
      <w:r w:rsidRPr="005847FD">
        <w:rPr>
          <w:rFonts w:ascii="Arial" w:hAnsi="Arial" w:cs="Arial"/>
          <w:sz w:val="20"/>
          <w:szCs w:val="20"/>
          <w:lang w:val="es-ES_tradnl"/>
        </w:rPr>
        <w:t>R/</w:t>
      </w:r>
      <w:r>
        <w:rPr>
          <w:rFonts w:ascii="Arial" w:hAnsi="Arial" w:cs="Arial"/>
          <w:sz w:val="20"/>
          <w:szCs w:val="20"/>
          <w:lang w:val="es-ES_tradnl"/>
        </w:rPr>
        <w:t>107</w:t>
      </w:r>
      <w:r w:rsidRPr="005847FD">
        <w:rPr>
          <w:rFonts w:ascii="Arial" w:hAnsi="Arial" w:cs="Arial"/>
          <w:sz w:val="20"/>
          <w:szCs w:val="20"/>
          <w:lang w:val="es-ES_tradnl"/>
        </w:rPr>
        <w:t>-202</w:t>
      </w:r>
      <w:r>
        <w:rPr>
          <w:rFonts w:ascii="Arial" w:hAnsi="Arial" w:cs="Arial"/>
          <w:sz w:val="20"/>
          <w:szCs w:val="20"/>
          <w:lang w:val="es-ES_tradnl"/>
        </w:rPr>
        <w:t>3</w:t>
      </w:r>
      <w:r w:rsidRPr="005847FD">
        <w:rPr>
          <w:rFonts w:ascii="Arial" w:hAnsi="Arial" w:cs="Arial"/>
          <w:sz w:val="20"/>
          <w:szCs w:val="20"/>
          <w:lang w:val="es-ES_tradnl"/>
        </w:rPr>
        <w:t xml:space="preserve">, según DCF (MES) 963, es: </w:t>
      </w:r>
    </w:p>
    <w:p w14:paraId="015EA2BD" w14:textId="77777777" w:rsidR="00A05472" w:rsidRPr="005847FD" w:rsidRDefault="00A05472" w:rsidP="00A05472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847FD">
        <w:rPr>
          <w:rFonts w:ascii="Arial" w:hAnsi="Arial" w:cs="Arial"/>
          <w:sz w:val="20"/>
          <w:szCs w:val="20"/>
          <w:lang w:val="es-ES_tradnl"/>
        </w:rPr>
        <w:t>Hora de salida 6:00 am.</w:t>
      </w:r>
    </w:p>
    <w:p w14:paraId="2695D31A" w14:textId="77777777" w:rsidR="00A05472" w:rsidRDefault="00A05472" w:rsidP="00A05472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847FD">
        <w:rPr>
          <w:rFonts w:ascii="Arial" w:hAnsi="Arial" w:cs="Arial"/>
          <w:sz w:val="20"/>
          <w:szCs w:val="20"/>
          <w:lang w:val="es-ES_tradnl"/>
        </w:rPr>
        <w:t>Hora de entrada 7:00 pm.</w:t>
      </w:r>
    </w:p>
    <w:p w14:paraId="5CD046E4" w14:textId="77777777" w:rsidR="005847FD" w:rsidRPr="005847FD" w:rsidRDefault="005847FD" w:rsidP="005847F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847FD">
        <w:rPr>
          <w:rFonts w:ascii="Arial" w:hAnsi="Arial" w:cs="Arial"/>
          <w:sz w:val="20"/>
          <w:szCs w:val="20"/>
          <w:lang w:val="es-ES_tradnl"/>
        </w:rPr>
        <w:t>Para otorgar el anticipo y la liquidación de dietas por concepto de alimentación a los trabajadores de la Entidad (SICTE) y a miembros de proyectos por viajes realizados a lo</w:t>
      </w:r>
      <w:r w:rsidR="00AC359F">
        <w:rPr>
          <w:rFonts w:ascii="Arial" w:hAnsi="Arial" w:cs="Arial"/>
          <w:sz w:val="20"/>
          <w:szCs w:val="20"/>
          <w:lang w:val="es-ES_tradnl"/>
        </w:rPr>
        <w:t>calidades fuera del municipio, l</w:t>
      </w:r>
      <w:r w:rsidRPr="005847FD">
        <w:rPr>
          <w:rFonts w:ascii="Arial" w:hAnsi="Arial" w:cs="Arial"/>
          <w:sz w:val="20"/>
          <w:szCs w:val="20"/>
          <w:lang w:val="es-ES_tradnl"/>
        </w:rPr>
        <w:t>os Gestores Comerciales y el administrador de la entidad, tomarán en cuenta la hora de salida, la hora programada y extensión de las actividades planificadas y la hora de entrada del trabajador.</w:t>
      </w:r>
    </w:p>
    <w:p w14:paraId="3D3C71E2" w14:textId="77777777" w:rsidR="00A05472" w:rsidRPr="00A05472" w:rsidRDefault="00A05472" w:rsidP="00A0547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t>Cuando excepcionalmente, por razones justificadas y mediante la debida autorización, al trabajador no se le asignara la dieta anticipadamente por concepto de alimentación, se pagará la que corresponde a su regreso a la entidad, según los días utilizados. En estos casos el que aprueba la dieta explicará al dorso las causas que provocaron la excepcionalidad y su firma. (Resuelvo Décimo R/107-2023. MFP )</w:t>
      </w:r>
    </w:p>
    <w:p w14:paraId="52E9AD30" w14:textId="77777777" w:rsidR="005847FD" w:rsidRPr="00A05472" w:rsidRDefault="00A05472" w:rsidP="00A0547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05472">
        <w:rPr>
          <w:b/>
          <w:lang w:val="es-ES_tradnl" w:eastAsia="es-ES_tradnl"/>
        </w:rPr>
        <w:t>Las empresas pueden autorizar importes más altos por concepto de dietas, y en esos casos, a los efectos del cálculo de la utilidad imponible para el pago del Impuesto sobre utilidades, solo se reconocen como deducibles, los límites de importes de alimentación y alojamiento establecidos por este Ministerio, lo cual es válido para cualquiera de las modalidades en que se aplique la dieta, incluido cuando media contrato. (Resuelvo duodécimo Res 107/2023 MFP)</w:t>
      </w:r>
    </w:p>
    <w:p w14:paraId="69A5EC37" w14:textId="77777777" w:rsidR="00A05472" w:rsidRDefault="00A05472" w:rsidP="00A05472">
      <w:pPr>
        <w:numPr>
          <w:ilvl w:val="0"/>
          <w:numId w:val="5"/>
        </w:numPr>
        <w:jc w:val="both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t>Los receptores de los anticipos para dietas (alimentación y hospedaje), liquidan dentro de los tres (3) días hábiles siguientes a la fecha de regreso a la localidad donde radique su centro de trabajo y en ningún caso se entregará nuevo anticipo al receptor, sin que haya liquidado el anterior. (Resuelvo noveno  R/107/2023 MFP)</w:t>
      </w:r>
    </w:p>
    <w:p w14:paraId="1D63FBC2" w14:textId="77777777" w:rsidR="00A05472" w:rsidRPr="00A05472" w:rsidRDefault="00A05472" w:rsidP="00A05472">
      <w:pPr>
        <w:numPr>
          <w:ilvl w:val="0"/>
          <w:numId w:val="5"/>
        </w:numPr>
        <w:jc w:val="both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t>Y a estudiantes, trabajadores jubilados, y trabajadores externos que son  participantes de todos tipos proyecto</w:t>
      </w:r>
    </w:p>
    <w:p w14:paraId="1FBE0C08" w14:textId="77777777" w:rsidR="005847FD" w:rsidRPr="005847FD" w:rsidRDefault="005847FD" w:rsidP="00DB138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847FD">
        <w:rPr>
          <w:rFonts w:ascii="Arial" w:hAnsi="Arial" w:cs="Arial"/>
          <w:b/>
          <w:sz w:val="20"/>
          <w:szCs w:val="20"/>
          <w:lang w:val="es-ES_tradnl"/>
        </w:rPr>
        <w:t xml:space="preserve">Sobre el pago de dieta por concepto de alojamiento </w:t>
      </w:r>
    </w:p>
    <w:p w14:paraId="58E05E7B" w14:textId="77777777" w:rsidR="00A05472" w:rsidRPr="00A05472" w:rsidRDefault="00A05472" w:rsidP="00A05472">
      <w:pPr>
        <w:pStyle w:val="Prrafodelista"/>
        <w:numPr>
          <w:ilvl w:val="0"/>
          <w:numId w:val="8"/>
        </w:numPr>
        <w:spacing w:after="0" w:line="240" w:lineRule="auto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t>El importe de la dieta por concepto de alojamiento se asigna por persona y hasta el límite de 400.00 CUP; si el trabajador se aloja en una habitación de más de una capacidad, solo tiene derecho al importe máximo por ese concepto. (Resuelvo segundo y  cuarto Resolución R/107/2023 MFP)</w:t>
      </w:r>
    </w:p>
    <w:p w14:paraId="32956AC7" w14:textId="77777777" w:rsidR="00A05472" w:rsidRPr="00A05472" w:rsidRDefault="00A05472" w:rsidP="00A05472">
      <w:pPr>
        <w:numPr>
          <w:ilvl w:val="0"/>
          <w:numId w:val="8"/>
        </w:numPr>
        <w:spacing w:after="0" w:line="240" w:lineRule="auto"/>
        <w:jc w:val="both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t xml:space="preserve">Los trabajadores en viajes de trabajo, pueden hospedarse en instalaciones no administradas por entidades estatales, debidamente autorizadas y solo tienen derecho al importe máximo por ese concepto. </w:t>
      </w:r>
    </w:p>
    <w:p w14:paraId="292E22D2" w14:textId="77777777" w:rsidR="00A05472" w:rsidRPr="00A05472" w:rsidRDefault="00A05472" w:rsidP="00A05472">
      <w:pPr>
        <w:numPr>
          <w:ilvl w:val="0"/>
          <w:numId w:val="8"/>
        </w:numPr>
        <w:spacing w:after="0" w:line="240" w:lineRule="auto"/>
        <w:jc w:val="both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t>Las dietas se entregan por anticipado a los receptores o se pueden pagar por las entidades directamente a las empresas o instalaciones que prestan los servicios de alojamiento y gastronomía, utilizando los instrumentos de pago vigentes; y se calculan tomando como base los días de duración del trabajo a realizar y el importe de la dieta diaria establecida por la presente.</w:t>
      </w:r>
    </w:p>
    <w:p w14:paraId="69FA938D" w14:textId="77777777" w:rsidR="00A05472" w:rsidRPr="00A05472" w:rsidRDefault="00A05472" w:rsidP="00A05472">
      <w:pPr>
        <w:pStyle w:val="Prrafodelista"/>
        <w:numPr>
          <w:ilvl w:val="0"/>
          <w:numId w:val="8"/>
        </w:numPr>
        <w:spacing w:after="0" w:line="240" w:lineRule="auto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t xml:space="preserve">El importe de la dieta por concepto de alojamiento se asigna por persona (Resuelvo cuarto  R/107-2023 MFP) y hasta el límite establecido de $ 400.00 y se  utilizará el modelo de ANTICIPO y LIQUIDACIÓN DE GASTOS DE VIAJE. </w:t>
      </w:r>
      <w:r w:rsidR="00A90EB1">
        <w:rPr>
          <w:rFonts w:ascii="Arial" w:hAnsi="Arial" w:cs="Arial"/>
          <w:b/>
          <w:sz w:val="20"/>
          <w:szCs w:val="20"/>
        </w:rPr>
        <w:t>la factura de Hospedaje debe estar a nombre del beneficiario.</w:t>
      </w:r>
    </w:p>
    <w:p w14:paraId="4CFB6A14" w14:textId="77777777" w:rsidR="00A05472" w:rsidRPr="00A05472" w:rsidRDefault="00A05472" w:rsidP="00A05472">
      <w:pPr>
        <w:numPr>
          <w:ilvl w:val="0"/>
          <w:numId w:val="8"/>
        </w:numPr>
        <w:spacing w:after="0" w:line="240" w:lineRule="auto"/>
        <w:jc w:val="both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t>Los trabajadores justifican mediante comprobantes, el importe que se entrega en efectivo para hospedaje en entidades estatales.</w:t>
      </w:r>
    </w:p>
    <w:p w14:paraId="642163A5" w14:textId="77777777" w:rsidR="00A05472" w:rsidRPr="00A05472" w:rsidRDefault="00A05472" w:rsidP="00A05472">
      <w:pPr>
        <w:numPr>
          <w:ilvl w:val="0"/>
          <w:numId w:val="8"/>
        </w:numPr>
        <w:spacing w:after="0" w:line="240" w:lineRule="auto"/>
        <w:jc w:val="both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t>En los casos que el hospedaje se realice en instalaciones administradas por actores económicos no estatales, el justificante debe contener los siguientes datos: (Resuelvo Octavo  R/107/2023. MFP.</w:t>
      </w:r>
    </w:p>
    <w:p w14:paraId="6FF89DBC" w14:textId="77777777" w:rsidR="00A05472" w:rsidRPr="00A05472" w:rsidRDefault="00A05472" w:rsidP="00A05472">
      <w:pPr>
        <w:spacing w:after="0" w:line="240" w:lineRule="auto"/>
        <w:ind w:left="720"/>
        <w:jc w:val="both"/>
        <w:rPr>
          <w:b/>
          <w:lang w:val="es-ES_tradnl" w:eastAsia="es-ES_tradnl"/>
        </w:rPr>
      </w:pPr>
    </w:p>
    <w:p w14:paraId="2FC82B9C" w14:textId="77777777" w:rsidR="00A05472" w:rsidRPr="00A05472" w:rsidRDefault="00A05472" w:rsidP="00A05472">
      <w:pPr>
        <w:spacing w:after="0"/>
        <w:ind w:firstLine="709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lastRenderedPageBreak/>
        <w:t>a) Nombres y apellidos del arrendador;</w:t>
      </w:r>
    </w:p>
    <w:p w14:paraId="2D3DD252" w14:textId="77777777" w:rsidR="00A05472" w:rsidRPr="00A05472" w:rsidRDefault="00A05472" w:rsidP="00A05472">
      <w:pPr>
        <w:spacing w:after="0"/>
        <w:ind w:firstLine="709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t>b) número de Identificación Tributaria;</w:t>
      </w:r>
    </w:p>
    <w:p w14:paraId="37BA54AE" w14:textId="77777777" w:rsidR="00A05472" w:rsidRPr="00A05472" w:rsidRDefault="00A05472" w:rsidP="00A05472">
      <w:pPr>
        <w:spacing w:after="0"/>
        <w:ind w:left="720"/>
        <w:jc w:val="both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t>c) número de licencia que autoriza a prestar el servicio;</w:t>
      </w:r>
    </w:p>
    <w:p w14:paraId="024F563B" w14:textId="77777777" w:rsidR="00A05472" w:rsidRPr="00A05472" w:rsidRDefault="00A05472" w:rsidP="00A05472">
      <w:pPr>
        <w:spacing w:after="0"/>
        <w:ind w:left="720"/>
        <w:jc w:val="both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t>d) nombre y apellidos de quien recibe el servicio;</w:t>
      </w:r>
    </w:p>
    <w:p w14:paraId="38ABBFB2" w14:textId="77777777" w:rsidR="00A05472" w:rsidRPr="00A05472" w:rsidRDefault="00A05472" w:rsidP="00A05472">
      <w:pPr>
        <w:spacing w:after="0"/>
        <w:ind w:left="720"/>
        <w:jc w:val="both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t>e) fecha de entrada y salida, número de días e importe total;</w:t>
      </w:r>
    </w:p>
    <w:p w14:paraId="2FE5D43A" w14:textId="77777777" w:rsidR="00A05472" w:rsidRPr="00A05472" w:rsidRDefault="00A05472" w:rsidP="00A05472">
      <w:pPr>
        <w:spacing w:after="0"/>
        <w:ind w:left="720"/>
        <w:jc w:val="both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t>f) firma del arrendador.</w:t>
      </w:r>
    </w:p>
    <w:p w14:paraId="1F0B8745" w14:textId="77777777" w:rsidR="005847FD" w:rsidRPr="005847FD" w:rsidRDefault="005847FD" w:rsidP="00DB138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847FD">
        <w:rPr>
          <w:rFonts w:ascii="Arial" w:hAnsi="Arial" w:cs="Arial"/>
          <w:b/>
          <w:sz w:val="20"/>
          <w:szCs w:val="20"/>
          <w:lang w:val="es-ES_tradnl"/>
        </w:rPr>
        <w:t>Sobre el pago de gastos por concepto de transporte.</w:t>
      </w:r>
    </w:p>
    <w:p w14:paraId="18511F83" w14:textId="77777777" w:rsidR="00A05472" w:rsidRPr="00A05472" w:rsidRDefault="00A05472" w:rsidP="00A05472">
      <w:pPr>
        <w:numPr>
          <w:ilvl w:val="0"/>
          <w:numId w:val="6"/>
        </w:numPr>
        <w:spacing w:after="0" w:line="240" w:lineRule="auto"/>
        <w:jc w:val="both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t>El gasto por concepto de transporte no constituye parte de la dieta y se aprueba dentro del marco del presupuesto de la entidad;</w:t>
      </w:r>
    </w:p>
    <w:p w14:paraId="7B3295F7" w14:textId="77777777" w:rsidR="00A05472" w:rsidRPr="00A05472" w:rsidRDefault="00A05472" w:rsidP="00A05472">
      <w:pPr>
        <w:numPr>
          <w:ilvl w:val="0"/>
          <w:numId w:val="6"/>
        </w:numPr>
        <w:spacing w:after="0" w:line="240" w:lineRule="auto"/>
        <w:jc w:val="both"/>
        <w:rPr>
          <w:b/>
          <w:lang w:val="es-ES_tradnl" w:eastAsia="es-ES_tradnl"/>
        </w:rPr>
      </w:pPr>
      <w:r w:rsidRPr="00486493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  <w:r w:rsidRPr="00A05472">
        <w:rPr>
          <w:b/>
          <w:lang w:val="es-ES_tradnl" w:eastAsia="es-ES_tradnl"/>
        </w:rPr>
        <w:t xml:space="preserve">se justifica mediante comprobante emitido por el transportista con los datos de la fecha del viaje, destino e importe. </w:t>
      </w:r>
    </w:p>
    <w:p w14:paraId="5EB01978" w14:textId="77777777" w:rsidR="00A05472" w:rsidRPr="00A05472" w:rsidRDefault="00A05472" w:rsidP="00A05472">
      <w:pPr>
        <w:numPr>
          <w:ilvl w:val="0"/>
          <w:numId w:val="6"/>
        </w:numPr>
        <w:spacing w:after="0" w:line="240" w:lineRule="auto"/>
        <w:jc w:val="both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t xml:space="preserve">En el caso de no contar con el comprobante impreso o de ser este electrónico, se autoriza el reembolso por la autoridad facultada, mediante la presentación de declaración escrita y firmada por el trabajador, que contenga: motivo del viaje, destino, fecha, medio de transporte utilizado e importe, el que tiene que corresponderse con la tarifa aprobada y de no existir, la predominante para ese servicio,  utilizando para ello el modelo de Vales de Pagos Menores-VPM </w:t>
      </w:r>
    </w:p>
    <w:p w14:paraId="24CDEA6F" w14:textId="77777777" w:rsidR="00A05472" w:rsidRPr="00A05472" w:rsidRDefault="00A05472" w:rsidP="00A05472">
      <w:pPr>
        <w:numPr>
          <w:ilvl w:val="0"/>
          <w:numId w:val="6"/>
        </w:numPr>
        <w:spacing w:after="0" w:line="240" w:lineRule="auto"/>
        <w:jc w:val="both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t>Para el pago de gastos por concepto de transporte, cuando se utilicen medios de transporte no gestionados por entidades estatales, los trabajadores deben estar previamente autorizados a utilizar esta vía de transportación y cumpliendo los límites que se establecen para cada caso por estas indicaciones.</w:t>
      </w:r>
    </w:p>
    <w:p w14:paraId="0AA77600" w14:textId="77777777" w:rsidR="00A05472" w:rsidRPr="00A05472" w:rsidRDefault="00A05472" w:rsidP="00A05472">
      <w:pPr>
        <w:numPr>
          <w:ilvl w:val="0"/>
          <w:numId w:val="6"/>
        </w:numPr>
        <w:spacing w:after="0" w:line="240" w:lineRule="auto"/>
        <w:jc w:val="both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t>Para el pago de gastos por concepto de transporte los comprobantes oficiales expedidos por las agencias de transportación o la declaración escrita del trabajador y el VPM,  deberán presentarse oportunamente a la Dirección de Economía  para su cobro dentro del mes que se realizó el viaje, y para aquellos que se realizaron a partir del día 25 se presentarán hasta dentro de los diez primeros días del mes siguiente.</w:t>
      </w:r>
    </w:p>
    <w:p w14:paraId="55669106" w14:textId="77777777" w:rsidR="00A05472" w:rsidRPr="00A05472" w:rsidRDefault="00A05472" w:rsidP="00A05472">
      <w:pPr>
        <w:numPr>
          <w:ilvl w:val="0"/>
          <w:numId w:val="6"/>
        </w:numPr>
        <w:spacing w:after="0" w:line="240" w:lineRule="auto"/>
        <w:jc w:val="both"/>
        <w:rPr>
          <w:b/>
          <w:lang w:val="es-ES_tradnl" w:eastAsia="es-ES_tradnl"/>
        </w:rPr>
      </w:pPr>
      <w:r w:rsidRPr="00A05472">
        <w:rPr>
          <w:b/>
          <w:lang w:val="es-ES_tradnl" w:eastAsia="es-ES_tradnl"/>
        </w:rPr>
        <w:t xml:space="preserve">Para el pago de gastos por concepto de transporte por los viajes de todos los trabajadores en funciones de trabajo a localidades fuera de la provincia, cuando el transporte no corre por cuenta de la entidad ya sea por entidades estatales o no estatales,  tendrán como límite máximo el importe de los precios oficiales de ASTRO. Excepcionalmente, el Presidente  podrá aprobar la utilización de medios de transporte que sobrepasen los precios oficiales de ASTRO. </w:t>
      </w:r>
    </w:p>
    <w:p w14:paraId="5AD687C4" w14:textId="77777777" w:rsidR="00A05472" w:rsidRPr="00486493" w:rsidRDefault="00A05472" w:rsidP="00A05472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73235C51" w14:textId="77777777" w:rsidR="00DB1384" w:rsidRPr="00DB1384" w:rsidRDefault="00DB1384" w:rsidP="0082325C">
      <w:pPr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DB1384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PROCEDIMIENTO DE SOLICITUD </w:t>
      </w:r>
      <w:r w:rsidR="00B713DD">
        <w:rPr>
          <w:rFonts w:ascii="Arial" w:hAnsi="Arial" w:cs="Arial"/>
          <w:b/>
          <w:sz w:val="20"/>
          <w:szCs w:val="20"/>
          <w:u w:val="single"/>
          <w:lang w:val="es-ES_tradnl"/>
        </w:rPr>
        <w:t>DE DIETAS, TRANSPORTE, COMPRA DE MATERIALES Y ORGANIZACIÓN DE EVENTOS Y TALLERES</w:t>
      </w:r>
    </w:p>
    <w:p w14:paraId="2E9981C5" w14:textId="77777777" w:rsidR="000F7623" w:rsidRPr="005847FD" w:rsidRDefault="000F7623" w:rsidP="0082325C">
      <w:pPr>
        <w:jc w:val="both"/>
        <w:rPr>
          <w:rFonts w:ascii="Arial" w:hAnsi="Arial" w:cs="Arial"/>
          <w:sz w:val="20"/>
          <w:szCs w:val="20"/>
        </w:rPr>
      </w:pPr>
      <w:r w:rsidRPr="005847FD">
        <w:rPr>
          <w:rFonts w:ascii="Arial" w:hAnsi="Arial" w:cs="Arial"/>
          <w:sz w:val="20"/>
          <w:szCs w:val="20"/>
        </w:rPr>
        <w:t xml:space="preserve">Las solicitudes de </w:t>
      </w:r>
      <w:r w:rsidR="007836CB" w:rsidRPr="007836CB">
        <w:rPr>
          <w:rFonts w:ascii="Arial" w:hAnsi="Arial" w:cs="Arial"/>
          <w:b/>
          <w:sz w:val="20"/>
          <w:szCs w:val="20"/>
        </w:rPr>
        <w:t>D</w:t>
      </w:r>
      <w:r w:rsidRPr="007836CB">
        <w:rPr>
          <w:rFonts w:ascii="Arial" w:hAnsi="Arial" w:cs="Arial"/>
          <w:b/>
          <w:sz w:val="20"/>
          <w:szCs w:val="20"/>
        </w:rPr>
        <w:t>ieta</w:t>
      </w:r>
      <w:r w:rsidRPr="005847FD">
        <w:rPr>
          <w:rFonts w:ascii="Arial" w:hAnsi="Arial" w:cs="Arial"/>
          <w:sz w:val="20"/>
          <w:szCs w:val="20"/>
        </w:rPr>
        <w:t xml:space="preserve"> </w:t>
      </w:r>
      <w:r w:rsidR="00A05472">
        <w:rPr>
          <w:rFonts w:ascii="Arial" w:hAnsi="Arial" w:cs="Arial"/>
          <w:sz w:val="20"/>
          <w:szCs w:val="20"/>
        </w:rPr>
        <w:t xml:space="preserve">una vez aprobada por SICTE </w:t>
      </w:r>
      <w:r w:rsidRPr="005847FD">
        <w:rPr>
          <w:rFonts w:ascii="Arial" w:hAnsi="Arial" w:cs="Arial"/>
          <w:sz w:val="20"/>
          <w:szCs w:val="20"/>
        </w:rPr>
        <w:t xml:space="preserve">deben realizarse con </w:t>
      </w:r>
      <w:r w:rsidRPr="00DB1384">
        <w:rPr>
          <w:rFonts w:ascii="Arial" w:hAnsi="Arial" w:cs="Arial"/>
          <w:b/>
          <w:sz w:val="20"/>
          <w:szCs w:val="20"/>
        </w:rPr>
        <w:t>tres días de antelación</w:t>
      </w:r>
      <w:r w:rsidRPr="005847FD">
        <w:rPr>
          <w:rFonts w:ascii="Arial" w:hAnsi="Arial" w:cs="Arial"/>
          <w:sz w:val="20"/>
          <w:szCs w:val="20"/>
        </w:rPr>
        <w:t xml:space="preserve"> a la </w:t>
      </w:r>
      <w:r w:rsidR="00DB1384" w:rsidRPr="00DB1384">
        <w:rPr>
          <w:rFonts w:ascii="Arial" w:hAnsi="Arial" w:cs="Arial"/>
          <w:b/>
          <w:sz w:val="20"/>
          <w:szCs w:val="20"/>
        </w:rPr>
        <w:t>D</w:t>
      </w:r>
      <w:r w:rsidRPr="005847FD">
        <w:rPr>
          <w:rFonts w:ascii="Arial" w:hAnsi="Arial" w:cs="Arial"/>
          <w:b/>
          <w:sz w:val="20"/>
          <w:szCs w:val="20"/>
        </w:rPr>
        <w:t xml:space="preserve">irección de </w:t>
      </w:r>
      <w:r w:rsidR="00DB1384">
        <w:rPr>
          <w:rFonts w:ascii="Arial" w:hAnsi="Arial" w:cs="Arial"/>
          <w:b/>
          <w:sz w:val="20"/>
          <w:szCs w:val="20"/>
        </w:rPr>
        <w:t>E</w:t>
      </w:r>
      <w:r w:rsidRPr="005847FD">
        <w:rPr>
          <w:rFonts w:ascii="Arial" w:hAnsi="Arial" w:cs="Arial"/>
          <w:b/>
          <w:sz w:val="20"/>
          <w:szCs w:val="20"/>
        </w:rPr>
        <w:t>conomía</w:t>
      </w:r>
      <w:r w:rsidRPr="005847FD">
        <w:rPr>
          <w:rFonts w:ascii="Arial" w:hAnsi="Arial" w:cs="Arial"/>
          <w:sz w:val="20"/>
          <w:szCs w:val="20"/>
        </w:rPr>
        <w:t xml:space="preserve"> </w:t>
      </w:r>
      <w:r w:rsidR="00DB1384" w:rsidRPr="00DB1384">
        <w:rPr>
          <w:rFonts w:ascii="Arial" w:hAnsi="Arial" w:cs="Arial"/>
          <w:b/>
          <w:sz w:val="20"/>
          <w:szCs w:val="20"/>
        </w:rPr>
        <w:t>de SICTE S</w:t>
      </w:r>
      <w:r w:rsidR="002D023F">
        <w:rPr>
          <w:rFonts w:ascii="Arial" w:hAnsi="Arial" w:cs="Arial"/>
          <w:b/>
          <w:sz w:val="20"/>
          <w:szCs w:val="20"/>
        </w:rPr>
        <w:t>.</w:t>
      </w:r>
      <w:r w:rsidR="00DB1384" w:rsidRPr="00DB1384">
        <w:rPr>
          <w:rFonts w:ascii="Arial" w:hAnsi="Arial" w:cs="Arial"/>
          <w:b/>
          <w:sz w:val="20"/>
          <w:szCs w:val="20"/>
        </w:rPr>
        <w:t>A</w:t>
      </w:r>
      <w:r w:rsidR="002D023F">
        <w:rPr>
          <w:rFonts w:ascii="Arial" w:hAnsi="Arial" w:cs="Arial"/>
          <w:b/>
          <w:sz w:val="20"/>
          <w:szCs w:val="20"/>
        </w:rPr>
        <w:t>.</w:t>
      </w:r>
      <w:r w:rsidR="00DB138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DB1384">
        <w:rPr>
          <w:rFonts w:ascii="Arial" w:hAnsi="Arial" w:cs="Arial"/>
          <w:sz w:val="20"/>
          <w:szCs w:val="20"/>
        </w:rPr>
        <w:t>Cr</w:t>
      </w:r>
      <w:r w:rsidR="00A05472">
        <w:rPr>
          <w:rFonts w:ascii="Arial" w:hAnsi="Arial" w:cs="Arial"/>
          <w:sz w:val="20"/>
          <w:szCs w:val="20"/>
        </w:rPr>
        <w:t>a</w:t>
      </w:r>
      <w:proofErr w:type="spellEnd"/>
      <w:r w:rsidR="00DB1384">
        <w:rPr>
          <w:rFonts w:ascii="Arial" w:hAnsi="Arial" w:cs="Arial"/>
          <w:sz w:val="20"/>
          <w:szCs w:val="20"/>
        </w:rPr>
        <w:t xml:space="preserve">. </w:t>
      </w:r>
      <w:r w:rsidR="00A05472">
        <w:rPr>
          <w:rFonts w:ascii="Arial" w:hAnsi="Arial" w:cs="Arial"/>
          <w:sz w:val="20"/>
          <w:szCs w:val="20"/>
        </w:rPr>
        <w:t>María Isabel Formoso Millán</w:t>
      </w:r>
      <w:r w:rsidRPr="005847FD">
        <w:rPr>
          <w:rFonts w:ascii="Arial" w:hAnsi="Arial" w:cs="Arial"/>
          <w:sz w:val="20"/>
          <w:szCs w:val="20"/>
        </w:rPr>
        <w:t xml:space="preserve">, con la correspondiente carta de aprobación del </w:t>
      </w:r>
      <w:r w:rsidR="00DB1384" w:rsidRPr="00DB1384">
        <w:rPr>
          <w:rFonts w:ascii="Arial" w:hAnsi="Arial" w:cs="Arial"/>
          <w:b/>
          <w:sz w:val="20"/>
          <w:szCs w:val="20"/>
        </w:rPr>
        <w:t>J</w:t>
      </w:r>
      <w:r w:rsidRPr="00DB1384">
        <w:rPr>
          <w:rFonts w:ascii="Arial" w:hAnsi="Arial" w:cs="Arial"/>
          <w:b/>
          <w:sz w:val="20"/>
          <w:szCs w:val="20"/>
        </w:rPr>
        <w:t xml:space="preserve">efe de </w:t>
      </w:r>
      <w:r w:rsidR="00DB1384" w:rsidRPr="00DB1384">
        <w:rPr>
          <w:rFonts w:ascii="Arial" w:hAnsi="Arial" w:cs="Arial"/>
          <w:b/>
          <w:sz w:val="20"/>
          <w:szCs w:val="20"/>
        </w:rPr>
        <w:t>P</w:t>
      </w:r>
      <w:r w:rsidRPr="00DB1384">
        <w:rPr>
          <w:rFonts w:ascii="Arial" w:hAnsi="Arial" w:cs="Arial"/>
          <w:b/>
          <w:sz w:val="20"/>
          <w:szCs w:val="20"/>
        </w:rPr>
        <w:t>royecto</w:t>
      </w:r>
      <w:r w:rsidRPr="005847FD">
        <w:rPr>
          <w:rFonts w:ascii="Arial" w:hAnsi="Arial" w:cs="Arial"/>
          <w:sz w:val="20"/>
          <w:szCs w:val="20"/>
        </w:rPr>
        <w:t xml:space="preserve">, firmada y </w:t>
      </w:r>
      <w:r w:rsidR="001320DE" w:rsidRPr="005847FD">
        <w:rPr>
          <w:rFonts w:ascii="Arial" w:hAnsi="Arial" w:cs="Arial"/>
          <w:sz w:val="20"/>
          <w:szCs w:val="20"/>
        </w:rPr>
        <w:t xml:space="preserve">  acuñada con </w:t>
      </w:r>
      <w:r w:rsidRPr="005847FD">
        <w:rPr>
          <w:rFonts w:ascii="Arial" w:hAnsi="Arial" w:cs="Arial"/>
          <w:sz w:val="20"/>
          <w:szCs w:val="20"/>
        </w:rPr>
        <w:t xml:space="preserve">el visto bueno del </w:t>
      </w:r>
      <w:r w:rsidR="00DB1384" w:rsidRPr="00DB1384">
        <w:rPr>
          <w:rFonts w:ascii="Arial" w:hAnsi="Arial" w:cs="Arial"/>
          <w:b/>
          <w:sz w:val="20"/>
          <w:szCs w:val="20"/>
        </w:rPr>
        <w:t>D</w:t>
      </w:r>
      <w:r w:rsidRPr="00DB1384">
        <w:rPr>
          <w:rFonts w:ascii="Arial" w:hAnsi="Arial" w:cs="Arial"/>
          <w:b/>
          <w:sz w:val="20"/>
          <w:szCs w:val="20"/>
        </w:rPr>
        <w:t>ecano</w:t>
      </w:r>
      <w:r w:rsidR="00DB1384" w:rsidRPr="00DB1384">
        <w:rPr>
          <w:rFonts w:ascii="Arial" w:hAnsi="Arial" w:cs="Arial"/>
          <w:b/>
          <w:sz w:val="20"/>
          <w:szCs w:val="20"/>
        </w:rPr>
        <w:t xml:space="preserve"> de la Facultad</w:t>
      </w:r>
      <w:r w:rsidR="00A05472">
        <w:rPr>
          <w:rFonts w:ascii="Arial" w:hAnsi="Arial" w:cs="Arial"/>
          <w:sz w:val="20"/>
          <w:szCs w:val="20"/>
        </w:rPr>
        <w:t>, o Director</w:t>
      </w:r>
    </w:p>
    <w:p w14:paraId="52141D3C" w14:textId="77777777" w:rsidR="00B02910" w:rsidRPr="005847FD" w:rsidRDefault="00B02910" w:rsidP="0082325C">
      <w:pPr>
        <w:jc w:val="both"/>
        <w:rPr>
          <w:rFonts w:ascii="Arial" w:hAnsi="Arial" w:cs="Arial"/>
          <w:b/>
          <w:sz w:val="20"/>
          <w:szCs w:val="20"/>
        </w:rPr>
      </w:pPr>
      <w:r w:rsidRPr="005847FD">
        <w:rPr>
          <w:rFonts w:ascii="Arial" w:hAnsi="Arial" w:cs="Arial"/>
          <w:sz w:val="20"/>
          <w:szCs w:val="20"/>
        </w:rPr>
        <w:t xml:space="preserve">Si el Hospedaje  no está incluido en la solicitud  de la dieta  debe estar acompañado de la carta impresa  del </w:t>
      </w:r>
      <w:r w:rsidR="00DB1384" w:rsidRPr="00DB1384">
        <w:rPr>
          <w:rFonts w:ascii="Arial" w:hAnsi="Arial" w:cs="Arial"/>
          <w:b/>
          <w:sz w:val="20"/>
          <w:szCs w:val="20"/>
        </w:rPr>
        <w:t>J</w:t>
      </w:r>
      <w:r w:rsidRPr="00DB1384">
        <w:rPr>
          <w:rFonts w:ascii="Arial" w:hAnsi="Arial" w:cs="Arial"/>
          <w:b/>
          <w:sz w:val="20"/>
          <w:szCs w:val="20"/>
        </w:rPr>
        <w:t xml:space="preserve">efe de </w:t>
      </w:r>
      <w:r w:rsidR="00DB1384">
        <w:rPr>
          <w:rFonts w:ascii="Arial" w:hAnsi="Arial" w:cs="Arial"/>
          <w:b/>
          <w:sz w:val="20"/>
          <w:szCs w:val="20"/>
        </w:rPr>
        <w:t>P</w:t>
      </w:r>
      <w:r w:rsidRPr="00DB1384">
        <w:rPr>
          <w:rFonts w:ascii="Arial" w:hAnsi="Arial" w:cs="Arial"/>
          <w:b/>
          <w:sz w:val="20"/>
          <w:szCs w:val="20"/>
        </w:rPr>
        <w:t>royecto</w:t>
      </w:r>
      <w:r w:rsidRPr="005847FD">
        <w:rPr>
          <w:rFonts w:ascii="Arial" w:hAnsi="Arial" w:cs="Arial"/>
          <w:sz w:val="20"/>
          <w:szCs w:val="20"/>
        </w:rPr>
        <w:t xml:space="preserve">, firmada y con el visto bueno del </w:t>
      </w:r>
      <w:r w:rsidR="00DB1384" w:rsidRPr="00DB1384">
        <w:rPr>
          <w:rFonts w:ascii="Arial" w:hAnsi="Arial" w:cs="Arial"/>
          <w:b/>
          <w:sz w:val="20"/>
          <w:szCs w:val="20"/>
        </w:rPr>
        <w:t>D</w:t>
      </w:r>
      <w:r w:rsidRPr="00DB1384">
        <w:rPr>
          <w:rFonts w:ascii="Arial" w:hAnsi="Arial" w:cs="Arial"/>
          <w:b/>
          <w:sz w:val="20"/>
          <w:szCs w:val="20"/>
        </w:rPr>
        <w:t>ecano</w:t>
      </w:r>
      <w:r w:rsidRPr="005847FD">
        <w:rPr>
          <w:rFonts w:ascii="Arial" w:hAnsi="Arial" w:cs="Arial"/>
          <w:sz w:val="20"/>
          <w:szCs w:val="20"/>
        </w:rPr>
        <w:t>. Debe adjuntarse factura</w:t>
      </w:r>
      <w:r w:rsidR="0082325C" w:rsidRPr="005847FD">
        <w:rPr>
          <w:rFonts w:ascii="Arial" w:hAnsi="Arial" w:cs="Arial"/>
          <w:sz w:val="20"/>
          <w:szCs w:val="20"/>
        </w:rPr>
        <w:t xml:space="preserve"> y entregarse a la </w:t>
      </w:r>
      <w:r w:rsidR="00DB1384" w:rsidRPr="00DB1384">
        <w:rPr>
          <w:rFonts w:ascii="Arial" w:hAnsi="Arial" w:cs="Arial"/>
          <w:b/>
          <w:sz w:val="20"/>
          <w:szCs w:val="20"/>
        </w:rPr>
        <w:t>Dirección de Economía de SICTE S</w:t>
      </w:r>
      <w:r w:rsidR="002D023F">
        <w:rPr>
          <w:rFonts w:ascii="Arial" w:hAnsi="Arial" w:cs="Arial"/>
          <w:b/>
          <w:sz w:val="20"/>
          <w:szCs w:val="20"/>
        </w:rPr>
        <w:t>.</w:t>
      </w:r>
      <w:r w:rsidR="00DB1384" w:rsidRPr="00DB1384">
        <w:rPr>
          <w:rFonts w:ascii="Arial" w:hAnsi="Arial" w:cs="Arial"/>
          <w:b/>
          <w:sz w:val="20"/>
          <w:szCs w:val="20"/>
        </w:rPr>
        <w:t>A</w:t>
      </w:r>
      <w:r w:rsidR="0082325C" w:rsidRPr="005847FD">
        <w:rPr>
          <w:rFonts w:ascii="Arial" w:hAnsi="Arial" w:cs="Arial"/>
          <w:b/>
          <w:sz w:val="20"/>
          <w:szCs w:val="20"/>
        </w:rPr>
        <w:t>.</w:t>
      </w:r>
      <w:r w:rsidR="00A90EB1">
        <w:rPr>
          <w:rFonts w:ascii="Arial" w:hAnsi="Arial" w:cs="Arial"/>
          <w:b/>
          <w:sz w:val="20"/>
          <w:szCs w:val="20"/>
        </w:rPr>
        <w:t xml:space="preserve">  L</w:t>
      </w:r>
      <w:r w:rsidR="00A05472">
        <w:rPr>
          <w:rFonts w:ascii="Arial" w:hAnsi="Arial" w:cs="Arial"/>
          <w:b/>
          <w:sz w:val="20"/>
          <w:szCs w:val="20"/>
        </w:rPr>
        <w:t>a factura de Hospedaje debe estar a nombre del beneficiario.</w:t>
      </w:r>
    </w:p>
    <w:p w14:paraId="68B26940" w14:textId="77777777" w:rsidR="00B02910" w:rsidRPr="005847FD" w:rsidRDefault="0082325C" w:rsidP="0082325C">
      <w:pPr>
        <w:jc w:val="both"/>
        <w:rPr>
          <w:rFonts w:ascii="Arial" w:hAnsi="Arial" w:cs="Arial"/>
          <w:b/>
          <w:sz w:val="20"/>
          <w:szCs w:val="20"/>
        </w:rPr>
      </w:pPr>
      <w:r w:rsidRPr="005847FD">
        <w:rPr>
          <w:rFonts w:ascii="Arial" w:hAnsi="Arial" w:cs="Arial"/>
          <w:sz w:val="20"/>
          <w:szCs w:val="20"/>
        </w:rPr>
        <w:t xml:space="preserve">La constancia de viaje </w:t>
      </w:r>
      <w:r w:rsidR="00471D45" w:rsidRPr="005847FD">
        <w:rPr>
          <w:rFonts w:ascii="Arial" w:hAnsi="Arial" w:cs="Arial"/>
          <w:sz w:val="20"/>
          <w:szCs w:val="20"/>
        </w:rPr>
        <w:t>(pasaje</w:t>
      </w:r>
      <w:r w:rsidRPr="005847FD">
        <w:rPr>
          <w:rFonts w:ascii="Arial" w:hAnsi="Arial" w:cs="Arial"/>
          <w:sz w:val="20"/>
          <w:szCs w:val="20"/>
        </w:rPr>
        <w:t xml:space="preserve"> impreso) por ómnibus o tren debe entregarse a </w:t>
      </w:r>
      <w:r w:rsidR="007836CB">
        <w:rPr>
          <w:rFonts w:ascii="Arial" w:hAnsi="Arial" w:cs="Arial"/>
          <w:sz w:val="20"/>
          <w:szCs w:val="20"/>
        </w:rPr>
        <w:t xml:space="preserve">la </w:t>
      </w:r>
      <w:r w:rsidR="007836CB" w:rsidRPr="007836CB">
        <w:rPr>
          <w:rFonts w:ascii="Arial" w:hAnsi="Arial" w:cs="Arial"/>
          <w:b/>
          <w:sz w:val="20"/>
          <w:szCs w:val="20"/>
        </w:rPr>
        <w:t>Dirección de Economía</w:t>
      </w:r>
      <w:r w:rsidR="007836CB" w:rsidRPr="007836CB">
        <w:rPr>
          <w:rFonts w:ascii="Arial" w:hAnsi="Arial" w:cs="Arial"/>
          <w:sz w:val="20"/>
          <w:szCs w:val="20"/>
        </w:rPr>
        <w:t xml:space="preserve"> </w:t>
      </w:r>
      <w:r w:rsidR="007836CB" w:rsidRPr="007836CB">
        <w:rPr>
          <w:rFonts w:ascii="Arial" w:hAnsi="Arial" w:cs="Arial"/>
          <w:b/>
          <w:sz w:val="20"/>
          <w:szCs w:val="20"/>
        </w:rPr>
        <w:t>de SICTE S</w:t>
      </w:r>
      <w:r w:rsidR="002D023F">
        <w:rPr>
          <w:rFonts w:ascii="Arial" w:hAnsi="Arial" w:cs="Arial"/>
          <w:b/>
          <w:sz w:val="20"/>
          <w:szCs w:val="20"/>
        </w:rPr>
        <w:t>.</w:t>
      </w:r>
      <w:r w:rsidR="007836CB" w:rsidRPr="007836CB">
        <w:rPr>
          <w:rFonts w:ascii="Arial" w:hAnsi="Arial" w:cs="Arial"/>
          <w:b/>
          <w:sz w:val="20"/>
          <w:szCs w:val="20"/>
        </w:rPr>
        <w:t>A</w:t>
      </w:r>
      <w:r w:rsidR="002D023F">
        <w:rPr>
          <w:rFonts w:ascii="Arial" w:hAnsi="Arial" w:cs="Arial"/>
          <w:b/>
          <w:sz w:val="20"/>
          <w:szCs w:val="20"/>
        </w:rPr>
        <w:t>.</w:t>
      </w:r>
      <w:r w:rsidR="007836CB">
        <w:rPr>
          <w:rFonts w:ascii="Arial" w:hAnsi="Arial" w:cs="Arial"/>
          <w:b/>
          <w:sz w:val="20"/>
          <w:szCs w:val="20"/>
        </w:rPr>
        <w:t xml:space="preserve"> </w:t>
      </w:r>
      <w:r w:rsidR="007836CB" w:rsidRPr="007836CB">
        <w:rPr>
          <w:rFonts w:ascii="Arial" w:hAnsi="Arial" w:cs="Arial"/>
          <w:sz w:val="20"/>
          <w:szCs w:val="20"/>
        </w:rPr>
        <w:t>a los</w:t>
      </w:r>
      <w:r w:rsidRPr="005847FD">
        <w:rPr>
          <w:rFonts w:ascii="Arial" w:hAnsi="Arial" w:cs="Arial"/>
          <w:sz w:val="20"/>
          <w:szCs w:val="20"/>
        </w:rPr>
        <w:t xml:space="preserve"> </w:t>
      </w:r>
      <w:r w:rsidRPr="007836CB">
        <w:rPr>
          <w:rFonts w:ascii="Arial" w:hAnsi="Arial" w:cs="Arial"/>
          <w:b/>
          <w:sz w:val="20"/>
          <w:szCs w:val="20"/>
        </w:rPr>
        <w:t>3 días hábiles después de su regreso</w:t>
      </w:r>
      <w:r w:rsidR="007836CB">
        <w:rPr>
          <w:rFonts w:ascii="Arial" w:hAnsi="Arial" w:cs="Arial"/>
          <w:b/>
          <w:sz w:val="20"/>
          <w:szCs w:val="20"/>
        </w:rPr>
        <w:t>.</w:t>
      </w:r>
    </w:p>
    <w:p w14:paraId="1F7CB004" w14:textId="77777777" w:rsidR="008B1F13" w:rsidRDefault="002D023F" w:rsidP="0082325C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5847FD">
        <w:rPr>
          <w:rFonts w:ascii="Arial" w:hAnsi="Arial" w:cs="Arial"/>
          <w:sz w:val="20"/>
          <w:szCs w:val="20"/>
        </w:rPr>
        <w:t xml:space="preserve">Las solicitudes de </w:t>
      </w:r>
      <w:r w:rsidRPr="007836CB">
        <w:rPr>
          <w:rFonts w:ascii="Arial" w:hAnsi="Arial" w:cs="Arial"/>
          <w:b/>
          <w:sz w:val="20"/>
          <w:szCs w:val="20"/>
        </w:rPr>
        <w:t>pre-factura para eventos</w:t>
      </w:r>
      <w:r w:rsidRPr="005847FD">
        <w:rPr>
          <w:rFonts w:ascii="Arial" w:hAnsi="Arial" w:cs="Arial"/>
          <w:sz w:val="20"/>
          <w:szCs w:val="20"/>
        </w:rPr>
        <w:t xml:space="preserve"> se realizarán</w:t>
      </w:r>
      <w:r w:rsidR="0082325C" w:rsidRPr="005847FD">
        <w:rPr>
          <w:rFonts w:ascii="Arial" w:hAnsi="Arial" w:cs="Arial"/>
          <w:sz w:val="20"/>
          <w:szCs w:val="20"/>
        </w:rPr>
        <w:t xml:space="preserve"> con </w:t>
      </w:r>
      <w:r w:rsidR="0082325C" w:rsidRPr="002B00D0">
        <w:rPr>
          <w:rFonts w:ascii="Arial" w:hAnsi="Arial" w:cs="Arial"/>
          <w:b/>
          <w:sz w:val="20"/>
          <w:szCs w:val="20"/>
        </w:rPr>
        <w:t xml:space="preserve">15 </w:t>
      </w:r>
      <w:r w:rsidR="0063769D" w:rsidRPr="002B00D0">
        <w:rPr>
          <w:rFonts w:ascii="Arial" w:hAnsi="Arial" w:cs="Arial"/>
          <w:b/>
          <w:sz w:val="20"/>
          <w:szCs w:val="20"/>
        </w:rPr>
        <w:t>días</w:t>
      </w:r>
      <w:r w:rsidR="0082325C" w:rsidRPr="002B00D0">
        <w:rPr>
          <w:rFonts w:ascii="Arial" w:hAnsi="Arial" w:cs="Arial"/>
          <w:b/>
          <w:sz w:val="20"/>
          <w:szCs w:val="20"/>
        </w:rPr>
        <w:t xml:space="preserve"> de </w:t>
      </w:r>
      <w:r w:rsidR="0063769D" w:rsidRPr="002B00D0">
        <w:rPr>
          <w:rFonts w:ascii="Arial" w:hAnsi="Arial" w:cs="Arial"/>
          <w:b/>
          <w:sz w:val="20"/>
          <w:szCs w:val="20"/>
        </w:rPr>
        <w:t>antelación</w:t>
      </w:r>
      <w:r w:rsidR="0082325C" w:rsidRPr="005847FD">
        <w:rPr>
          <w:rFonts w:ascii="Arial" w:hAnsi="Arial" w:cs="Arial"/>
          <w:sz w:val="20"/>
          <w:szCs w:val="20"/>
        </w:rPr>
        <w:t xml:space="preserve"> y </w:t>
      </w:r>
      <w:r w:rsidR="0063769D" w:rsidRPr="005847FD">
        <w:rPr>
          <w:rFonts w:ascii="Arial" w:hAnsi="Arial" w:cs="Arial"/>
          <w:sz w:val="20"/>
          <w:szCs w:val="20"/>
        </w:rPr>
        <w:t xml:space="preserve">la </w:t>
      </w:r>
      <w:r w:rsidR="0082325C" w:rsidRPr="005847FD">
        <w:rPr>
          <w:rFonts w:ascii="Arial" w:hAnsi="Arial" w:cs="Arial"/>
          <w:sz w:val="20"/>
          <w:szCs w:val="20"/>
        </w:rPr>
        <w:t xml:space="preserve">entrega de factura se </w:t>
      </w:r>
      <w:r w:rsidR="0063769D" w:rsidRPr="005847FD">
        <w:rPr>
          <w:rFonts w:ascii="Arial" w:hAnsi="Arial" w:cs="Arial"/>
          <w:sz w:val="20"/>
          <w:szCs w:val="20"/>
        </w:rPr>
        <w:t xml:space="preserve">realizará </w:t>
      </w:r>
      <w:r w:rsidR="0082325C" w:rsidRPr="005847FD">
        <w:rPr>
          <w:rFonts w:ascii="Arial" w:hAnsi="Arial" w:cs="Arial"/>
          <w:sz w:val="20"/>
          <w:szCs w:val="20"/>
        </w:rPr>
        <w:t xml:space="preserve">a la </w:t>
      </w:r>
      <w:r>
        <w:rPr>
          <w:rFonts w:ascii="Arial" w:hAnsi="Arial" w:cs="Arial"/>
          <w:b/>
          <w:sz w:val="20"/>
          <w:szCs w:val="20"/>
        </w:rPr>
        <w:t>Dirección de E</w:t>
      </w:r>
      <w:r w:rsidR="0082325C" w:rsidRPr="005847FD">
        <w:rPr>
          <w:rFonts w:ascii="Arial" w:hAnsi="Arial" w:cs="Arial"/>
          <w:b/>
          <w:sz w:val="20"/>
          <w:szCs w:val="20"/>
        </w:rPr>
        <w:t>conomía</w:t>
      </w:r>
      <w:r>
        <w:rPr>
          <w:rFonts w:ascii="Arial" w:hAnsi="Arial" w:cs="Arial"/>
          <w:sz w:val="20"/>
          <w:szCs w:val="20"/>
        </w:rPr>
        <w:t>, en un perí</w:t>
      </w:r>
      <w:r w:rsidR="0063769D" w:rsidRPr="005847FD">
        <w:rPr>
          <w:rFonts w:ascii="Arial" w:hAnsi="Arial" w:cs="Arial"/>
          <w:sz w:val="20"/>
          <w:szCs w:val="20"/>
        </w:rPr>
        <w:t xml:space="preserve">odo de </w:t>
      </w:r>
      <w:r w:rsidR="0063769D" w:rsidRPr="002B00D0">
        <w:rPr>
          <w:rFonts w:ascii="Arial" w:hAnsi="Arial" w:cs="Arial"/>
          <w:b/>
          <w:sz w:val="20"/>
          <w:szCs w:val="20"/>
        </w:rPr>
        <w:t xml:space="preserve">3 </w:t>
      </w:r>
      <w:r w:rsidR="00471D45" w:rsidRPr="002B00D0">
        <w:rPr>
          <w:rFonts w:ascii="Arial" w:hAnsi="Arial" w:cs="Arial"/>
          <w:b/>
          <w:sz w:val="20"/>
          <w:szCs w:val="20"/>
        </w:rPr>
        <w:t>días</w:t>
      </w:r>
      <w:r w:rsidR="0063769D" w:rsidRPr="002B00D0">
        <w:rPr>
          <w:rFonts w:ascii="Arial" w:hAnsi="Arial" w:cs="Arial"/>
          <w:b/>
          <w:sz w:val="20"/>
          <w:szCs w:val="20"/>
        </w:rPr>
        <w:t xml:space="preserve"> hábiles</w:t>
      </w:r>
      <w:r w:rsidR="0063769D" w:rsidRPr="005847FD">
        <w:rPr>
          <w:rFonts w:ascii="Arial" w:hAnsi="Arial" w:cs="Arial"/>
          <w:sz w:val="20"/>
          <w:szCs w:val="20"/>
        </w:rPr>
        <w:t xml:space="preserve"> </w:t>
      </w:r>
      <w:r w:rsidR="0063769D" w:rsidRPr="005847FD">
        <w:rPr>
          <w:rFonts w:ascii="Arial" w:hAnsi="Arial" w:cs="Arial"/>
          <w:sz w:val="20"/>
          <w:szCs w:val="20"/>
        </w:rPr>
        <w:lastRenderedPageBreak/>
        <w:t>después de su emisión.</w:t>
      </w:r>
      <w:r w:rsidR="00EB38A1">
        <w:rPr>
          <w:rFonts w:ascii="Arial" w:hAnsi="Arial" w:cs="Arial"/>
          <w:sz w:val="20"/>
          <w:szCs w:val="20"/>
        </w:rPr>
        <w:t xml:space="preserve"> </w:t>
      </w:r>
      <w:r w:rsidR="008B1F13">
        <w:rPr>
          <w:rFonts w:ascii="Arial" w:hAnsi="Arial" w:cs="Arial"/>
          <w:sz w:val="20"/>
          <w:szCs w:val="20"/>
        </w:rPr>
        <w:t xml:space="preserve">Las facturas deben estar dirigidas a </w:t>
      </w:r>
      <w:r w:rsidR="008B1F13" w:rsidRPr="008B1F13">
        <w:rPr>
          <w:rFonts w:ascii="Arial" w:hAnsi="Arial" w:cs="Arial"/>
          <w:b/>
          <w:sz w:val="20"/>
          <w:szCs w:val="20"/>
        </w:rPr>
        <w:t>Titular</w:t>
      </w:r>
      <w:r w:rsidR="008B1F13">
        <w:rPr>
          <w:rFonts w:ascii="Arial" w:hAnsi="Arial" w:cs="Arial"/>
          <w:sz w:val="20"/>
          <w:szCs w:val="20"/>
        </w:rPr>
        <w:t xml:space="preserve"> SICTE S.A</w:t>
      </w:r>
      <w:r>
        <w:rPr>
          <w:rFonts w:ascii="Arial" w:hAnsi="Arial" w:cs="Arial"/>
          <w:sz w:val="20"/>
          <w:szCs w:val="20"/>
        </w:rPr>
        <w:t>.</w:t>
      </w:r>
      <w:r w:rsidR="008B1F13">
        <w:rPr>
          <w:rFonts w:ascii="Arial" w:hAnsi="Arial" w:cs="Arial"/>
          <w:sz w:val="20"/>
          <w:szCs w:val="20"/>
        </w:rPr>
        <w:t xml:space="preserve">, </w:t>
      </w:r>
      <w:r w:rsidR="008B1F13" w:rsidRPr="008B1F13">
        <w:rPr>
          <w:rFonts w:ascii="Arial" w:hAnsi="Arial" w:cs="Arial"/>
          <w:b/>
          <w:sz w:val="20"/>
          <w:szCs w:val="20"/>
        </w:rPr>
        <w:t>código</w:t>
      </w:r>
      <w:r w:rsidR="008B1F13">
        <w:rPr>
          <w:rFonts w:ascii="Arial" w:hAnsi="Arial" w:cs="Arial"/>
          <w:sz w:val="20"/>
          <w:szCs w:val="20"/>
        </w:rPr>
        <w:t xml:space="preserve"> 60648</w:t>
      </w:r>
      <w:r w:rsidR="001B7987">
        <w:rPr>
          <w:rFonts w:ascii="Arial" w:hAnsi="Arial" w:cs="Arial"/>
          <w:sz w:val="20"/>
          <w:szCs w:val="20"/>
        </w:rPr>
        <w:t xml:space="preserve"> y número de cuenta </w:t>
      </w:r>
      <w:r w:rsidR="001B7987" w:rsidRPr="001B7987">
        <w:rPr>
          <w:rFonts w:ascii="Arial" w:hAnsi="Arial" w:cs="Arial"/>
          <w:sz w:val="20"/>
          <w:szCs w:val="20"/>
        </w:rPr>
        <w:t>12427210</w:t>
      </w:r>
      <w:r w:rsidR="00D71F3F">
        <w:rPr>
          <w:rFonts w:ascii="Arial" w:hAnsi="Arial" w:cs="Arial"/>
          <w:sz w:val="20"/>
          <w:szCs w:val="20"/>
        </w:rPr>
        <w:t>36230015</w:t>
      </w:r>
      <w:r>
        <w:rPr>
          <w:rFonts w:ascii="Arial" w:hAnsi="Arial" w:cs="Arial"/>
          <w:sz w:val="20"/>
          <w:szCs w:val="20"/>
        </w:rPr>
        <w:t>.</w:t>
      </w:r>
    </w:p>
    <w:p w14:paraId="0D795549" w14:textId="77777777" w:rsidR="00B02910" w:rsidRPr="005847FD" w:rsidRDefault="00B02910" w:rsidP="0082325C">
      <w:pPr>
        <w:jc w:val="both"/>
        <w:rPr>
          <w:rFonts w:ascii="Arial" w:hAnsi="Arial" w:cs="Arial"/>
          <w:b/>
          <w:sz w:val="20"/>
          <w:szCs w:val="20"/>
        </w:rPr>
      </w:pPr>
      <w:r w:rsidRPr="005847FD">
        <w:rPr>
          <w:rFonts w:ascii="Arial" w:hAnsi="Arial" w:cs="Arial"/>
          <w:sz w:val="20"/>
          <w:szCs w:val="20"/>
        </w:rPr>
        <w:t xml:space="preserve">La solicitud de </w:t>
      </w:r>
      <w:r w:rsidR="002D023F" w:rsidRPr="002B00D0">
        <w:rPr>
          <w:rFonts w:ascii="Arial" w:hAnsi="Arial" w:cs="Arial"/>
          <w:b/>
          <w:sz w:val="20"/>
          <w:szCs w:val="20"/>
        </w:rPr>
        <w:t>transportación por</w:t>
      </w:r>
      <w:r w:rsidRPr="002B00D0">
        <w:rPr>
          <w:rFonts w:ascii="Arial" w:hAnsi="Arial" w:cs="Arial"/>
          <w:b/>
          <w:sz w:val="20"/>
          <w:szCs w:val="20"/>
        </w:rPr>
        <w:t xml:space="preserve"> TCP</w:t>
      </w:r>
      <w:r w:rsidR="008B1F13">
        <w:rPr>
          <w:rFonts w:ascii="Arial" w:hAnsi="Arial" w:cs="Arial"/>
          <w:b/>
          <w:sz w:val="20"/>
          <w:szCs w:val="20"/>
        </w:rPr>
        <w:t xml:space="preserve"> y de compras de </w:t>
      </w:r>
      <w:r w:rsidR="00D71F3F">
        <w:rPr>
          <w:rFonts w:ascii="Arial" w:hAnsi="Arial" w:cs="Arial"/>
          <w:b/>
          <w:sz w:val="20"/>
          <w:szCs w:val="20"/>
        </w:rPr>
        <w:t>tarjetas,</w:t>
      </w:r>
      <w:r w:rsidR="00D71F3F">
        <w:rPr>
          <w:rFonts w:ascii="Arial" w:hAnsi="Arial" w:cs="Arial"/>
          <w:sz w:val="20"/>
          <w:szCs w:val="20"/>
        </w:rPr>
        <w:t xml:space="preserve"> siempre</w:t>
      </w:r>
      <w:r w:rsidRPr="005847FD">
        <w:rPr>
          <w:rFonts w:ascii="Arial" w:hAnsi="Arial" w:cs="Arial"/>
          <w:sz w:val="20"/>
          <w:szCs w:val="20"/>
        </w:rPr>
        <w:t xml:space="preserve"> que </w:t>
      </w:r>
      <w:r w:rsidR="00D71F3F" w:rsidRPr="005847FD">
        <w:rPr>
          <w:rFonts w:ascii="Arial" w:hAnsi="Arial" w:cs="Arial"/>
          <w:sz w:val="20"/>
          <w:szCs w:val="20"/>
        </w:rPr>
        <w:t>esté</w:t>
      </w:r>
      <w:r w:rsidR="00D71F3F">
        <w:rPr>
          <w:rFonts w:ascii="Arial" w:hAnsi="Arial" w:cs="Arial"/>
          <w:sz w:val="20"/>
          <w:szCs w:val="20"/>
        </w:rPr>
        <w:t>n</w:t>
      </w:r>
      <w:r w:rsidR="008B1F13">
        <w:rPr>
          <w:rFonts w:ascii="Arial" w:hAnsi="Arial" w:cs="Arial"/>
          <w:sz w:val="20"/>
          <w:szCs w:val="20"/>
        </w:rPr>
        <w:t xml:space="preserve"> concebidos</w:t>
      </w:r>
      <w:r w:rsidRPr="005847FD">
        <w:rPr>
          <w:rFonts w:ascii="Arial" w:hAnsi="Arial" w:cs="Arial"/>
          <w:sz w:val="20"/>
          <w:szCs w:val="20"/>
        </w:rPr>
        <w:t xml:space="preserve"> en el </w:t>
      </w:r>
      <w:r w:rsidR="008B1F13">
        <w:rPr>
          <w:rFonts w:ascii="Arial" w:hAnsi="Arial" w:cs="Arial"/>
          <w:sz w:val="20"/>
          <w:szCs w:val="20"/>
        </w:rPr>
        <w:t>presupuesto del proyecto</w:t>
      </w:r>
      <w:r w:rsidRPr="005847FD">
        <w:rPr>
          <w:rFonts w:ascii="Arial" w:hAnsi="Arial" w:cs="Arial"/>
          <w:sz w:val="20"/>
          <w:szCs w:val="20"/>
        </w:rPr>
        <w:t xml:space="preserve">, debe entregarse </w:t>
      </w:r>
      <w:r w:rsidR="0082325C" w:rsidRPr="005847FD">
        <w:rPr>
          <w:rFonts w:ascii="Arial" w:hAnsi="Arial" w:cs="Arial"/>
          <w:sz w:val="20"/>
          <w:szCs w:val="20"/>
        </w:rPr>
        <w:t>firmada</w:t>
      </w:r>
      <w:r w:rsidR="002D023F">
        <w:rPr>
          <w:rFonts w:ascii="Arial" w:hAnsi="Arial" w:cs="Arial"/>
          <w:sz w:val="20"/>
          <w:szCs w:val="20"/>
        </w:rPr>
        <w:t>s</w:t>
      </w:r>
      <w:r w:rsidR="0082325C" w:rsidRPr="005847FD">
        <w:rPr>
          <w:rFonts w:ascii="Arial" w:hAnsi="Arial" w:cs="Arial"/>
          <w:sz w:val="20"/>
          <w:szCs w:val="20"/>
        </w:rPr>
        <w:t xml:space="preserve"> por el </w:t>
      </w:r>
      <w:r w:rsidR="002B00D0" w:rsidRPr="002B00D0">
        <w:rPr>
          <w:rFonts w:ascii="Arial" w:hAnsi="Arial" w:cs="Arial"/>
          <w:b/>
          <w:sz w:val="20"/>
          <w:szCs w:val="20"/>
        </w:rPr>
        <w:t>J</w:t>
      </w:r>
      <w:r w:rsidR="0082325C" w:rsidRPr="002B00D0">
        <w:rPr>
          <w:rFonts w:ascii="Arial" w:hAnsi="Arial" w:cs="Arial"/>
          <w:b/>
          <w:sz w:val="20"/>
          <w:szCs w:val="20"/>
        </w:rPr>
        <w:t xml:space="preserve">efe de </w:t>
      </w:r>
      <w:r w:rsidR="002B00D0">
        <w:rPr>
          <w:rFonts w:ascii="Arial" w:hAnsi="Arial" w:cs="Arial"/>
          <w:b/>
          <w:sz w:val="20"/>
          <w:szCs w:val="20"/>
        </w:rPr>
        <w:t>P</w:t>
      </w:r>
      <w:r w:rsidR="0082325C" w:rsidRPr="002B00D0">
        <w:rPr>
          <w:rFonts w:ascii="Arial" w:hAnsi="Arial" w:cs="Arial"/>
          <w:b/>
          <w:sz w:val="20"/>
          <w:szCs w:val="20"/>
        </w:rPr>
        <w:t>royecto</w:t>
      </w:r>
      <w:r w:rsidRPr="005847FD">
        <w:rPr>
          <w:rFonts w:ascii="Arial" w:hAnsi="Arial" w:cs="Arial"/>
          <w:sz w:val="20"/>
          <w:szCs w:val="20"/>
        </w:rPr>
        <w:t xml:space="preserve"> el </w:t>
      </w:r>
      <w:r w:rsidR="002D023F" w:rsidRPr="002B00D0">
        <w:rPr>
          <w:rFonts w:ascii="Arial" w:hAnsi="Arial" w:cs="Arial"/>
          <w:b/>
          <w:sz w:val="20"/>
          <w:szCs w:val="20"/>
        </w:rPr>
        <w:t>segundo martes</w:t>
      </w:r>
      <w:r w:rsidRPr="005847FD">
        <w:rPr>
          <w:rFonts w:ascii="Arial" w:hAnsi="Arial" w:cs="Arial"/>
          <w:sz w:val="20"/>
          <w:szCs w:val="20"/>
        </w:rPr>
        <w:t xml:space="preserve"> de cada mes </w:t>
      </w:r>
      <w:r w:rsidR="008B1F13">
        <w:rPr>
          <w:rFonts w:ascii="Arial" w:hAnsi="Arial" w:cs="Arial"/>
          <w:b/>
          <w:sz w:val="20"/>
          <w:szCs w:val="20"/>
        </w:rPr>
        <w:t xml:space="preserve">al </w:t>
      </w:r>
      <w:r w:rsidR="002D023F">
        <w:rPr>
          <w:rFonts w:ascii="Arial" w:hAnsi="Arial" w:cs="Arial"/>
          <w:b/>
          <w:sz w:val="20"/>
          <w:szCs w:val="20"/>
        </w:rPr>
        <w:t xml:space="preserve">administrador </w:t>
      </w:r>
      <w:r w:rsidR="002D023F" w:rsidRPr="005847FD">
        <w:rPr>
          <w:rFonts w:ascii="Arial" w:hAnsi="Arial" w:cs="Arial"/>
          <w:b/>
          <w:sz w:val="20"/>
          <w:szCs w:val="20"/>
        </w:rPr>
        <w:t>de</w:t>
      </w:r>
      <w:r w:rsidRPr="005847FD">
        <w:rPr>
          <w:rFonts w:ascii="Arial" w:hAnsi="Arial" w:cs="Arial"/>
          <w:sz w:val="20"/>
          <w:szCs w:val="20"/>
        </w:rPr>
        <w:t xml:space="preserve"> </w:t>
      </w:r>
      <w:r w:rsidRPr="005847FD">
        <w:rPr>
          <w:rFonts w:ascii="Arial" w:hAnsi="Arial" w:cs="Arial"/>
          <w:b/>
          <w:sz w:val="20"/>
          <w:szCs w:val="20"/>
        </w:rPr>
        <w:t>SICTE S.A</w:t>
      </w:r>
      <w:r w:rsidR="002D023F">
        <w:rPr>
          <w:rFonts w:ascii="Arial" w:hAnsi="Arial" w:cs="Arial"/>
          <w:b/>
          <w:sz w:val="20"/>
          <w:szCs w:val="20"/>
        </w:rPr>
        <w:t>.</w:t>
      </w:r>
    </w:p>
    <w:p w14:paraId="02C97E1B" w14:textId="77777777" w:rsidR="000F7623" w:rsidRPr="00D71F3F" w:rsidRDefault="000F7623" w:rsidP="0082325C">
      <w:pPr>
        <w:jc w:val="both"/>
        <w:rPr>
          <w:rFonts w:ascii="Arial" w:hAnsi="Arial" w:cs="Arial"/>
          <w:sz w:val="20"/>
          <w:szCs w:val="20"/>
        </w:rPr>
      </w:pPr>
      <w:r w:rsidRPr="005847FD">
        <w:rPr>
          <w:rFonts w:ascii="Arial" w:hAnsi="Arial" w:cs="Arial"/>
          <w:sz w:val="20"/>
          <w:szCs w:val="20"/>
        </w:rPr>
        <w:t xml:space="preserve">Las </w:t>
      </w:r>
      <w:r w:rsidRPr="002B00D0">
        <w:rPr>
          <w:rFonts w:ascii="Arial" w:hAnsi="Arial" w:cs="Arial"/>
          <w:b/>
          <w:sz w:val="20"/>
          <w:szCs w:val="20"/>
        </w:rPr>
        <w:t>solicitudes de compras de materiales</w:t>
      </w:r>
      <w:r w:rsidRPr="005847FD">
        <w:rPr>
          <w:rFonts w:ascii="Arial" w:hAnsi="Arial" w:cs="Arial"/>
          <w:sz w:val="20"/>
          <w:szCs w:val="20"/>
        </w:rPr>
        <w:t xml:space="preserve"> se entregarán </w:t>
      </w:r>
      <w:r w:rsidR="002B00D0">
        <w:rPr>
          <w:rFonts w:ascii="Arial" w:hAnsi="Arial" w:cs="Arial"/>
          <w:sz w:val="20"/>
          <w:szCs w:val="20"/>
        </w:rPr>
        <w:t xml:space="preserve">firmadas </w:t>
      </w:r>
      <w:r w:rsidRPr="005847FD">
        <w:rPr>
          <w:rFonts w:ascii="Arial" w:hAnsi="Arial" w:cs="Arial"/>
          <w:sz w:val="20"/>
          <w:szCs w:val="20"/>
        </w:rPr>
        <w:t xml:space="preserve">por el </w:t>
      </w:r>
      <w:r w:rsidR="002B00D0" w:rsidRPr="002B00D0">
        <w:rPr>
          <w:rFonts w:ascii="Arial" w:hAnsi="Arial" w:cs="Arial"/>
          <w:b/>
          <w:sz w:val="20"/>
          <w:szCs w:val="20"/>
        </w:rPr>
        <w:t>Jefe de Proyecto</w:t>
      </w:r>
      <w:r w:rsidR="002B00D0" w:rsidRPr="002B00D0">
        <w:rPr>
          <w:rFonts w:ascii="Arial" w:hAnsi="Arial" w:cs="Arial"/>
          <w:sz w:val="20"/>
          <w:szCs w:val="20"/>
        </w:rPr>
        <w:t xml:space="preserve"> </w:t>
      </w:r>
      <w:r w:rsidRPr="005847FD">
        <w:rPr>
          <w:rFonts w:ascii="Arial" w:hAnsi="Arial" w:cs="Arial"/>
          <w:sz w:val="20"/>
          <w:szCs w:val="20"/>
        </w:rPr>
        <w:t xml:space="preserve">en el </w:t>
      </w:r>
      <w:r w:rsidRPr="002B00D0">
        <w:rPr>
          <w:rFonts w:ascii="Arial" w:hAnsi="Arial" w:cs="Arial"/>
          <w:b/>
          <w:sz w:val="20"/>
          <w:szCs w:val="20"/>
        </w:rPr>
        <w:t>horario de 9</w:t>
      </w:r>
      <w:r w:rsidR="002D023F">
        <w:rPr>
          <w:rFonts w:ascii="Arial" w:hAnsi="Arial" w:cs="Arial"/>
          <w:b/>
          <w:sz w:val="20"/>
          <w:szCs w:val="20"/>
        </w:rPr>
        <w:t>:00am</w:t>
      </w:r>
      <w:r w:rsidRPr="002B00D0">
        <w:rPr>
          <w:rFonts w:ascii="Arial" w:hAnsi="Arial" w:cs="Arial"/>
          <w:b/>
          <w:sz w:val="20"/>
          <w:szCs w:val="20"/>
        </w:rPr>
        <w:t xml:space="preserve"> a 12</w:t>
      </w:r>
      <w:r w:rsidR="002D023F">
        <w:rPr>
          <w:rFonts w:ascii="Arial" w:hAnsi="Arial" w:cs="Arial"/>
          <w:b/>
          <w:sz w:val="20"/>
          <w:szCs w:val="20"/>
        </w:rPr>
        <w:t>:00</w:t>
      </w:r>
      <w:r w:rsidRPr="002B00D0">
        <w:rPr>
          <w:rFonts w:ascii="Arial" w:hAnsi="Arial" w:cs="Arial"/>
          <w:b/>
          <w:sz w:val="20"/>
          <w:szCs w:val="20"/>
        </w:rPr>
        <w:t>m y de 1</w:t>
      </w:r>
      <w:r w:rsidR="002D023F">
        <w:rPr>
          <w:rFonts w:ascii="Arial" w:hAnsi="Arial" w:cs="Arial"/>
          <w:b/>
          <w:sz w:val="20"/>
          <w:szCs w:val="20"/>
        </w:rPr>
        <w:t>:00</w:t>
      </w:r>
      <w:r w:rsidRPr="002B00D0">
        <w:rPr>
          <w:rFonts w:ascii="Arial" w:hAnsi="Arial" w:cs="Arial"/>
          <w:b/>
          <w:sz w:val="20"/>
          <w:szCs w:val="20"/>
        </w:rPr>
        <w:t>pm a 4</w:t>
      </w:r>
      <w:r w:rsidR="002D023F">
        <w:rPr>
          <w:rFonts w:ascii="Arial" w:hAnsi="Arial" w:cs="Arial"/>
          <w:b/>
          <w:sz w:val="20"/>
          <w:szCs w:val="20"/>
        </w:rPr>
        <w:t>:00</w:t>
      </w:r>
      <w:r w:rsidRPr="002B00D0">
        <w:rPr>
          <w:rFonts w:ascii="Arial" w:hAnsi="Arial" w:cs="Arial"/>
          <w:b/>
          <w:sz w:val="20"/>
          <w:szCs w:val="20"/>
        </w:rPr>
        <w:t>pm</w:t>
      </w:r>
      <w:r w:rsidR="00026C5F" w:rsidRPr="002B00D0">
        <w:rPr>
          <w:rFonts w:ascii="Arial" w:hAnsi="Arial" w:cs="Arial"/>
          <w:b/>
          <w:sz w:val="20"/>
          <w:szCs w:val="20"/>
        </w:rPr>
        <w:t xml:space="preserve">, el </w:t>
      </w:r>
      <w:r w:rsidR="002D023F" w:rsidRPr="002B00D0">
        <w:rPr>
          <w:rFonts w:ascii="Arial" w:hAnsi="Arial" w:cs="Arial"/>
          <w:b/>
          <w:sz w:val="20"/>
          <w:szCs w:val="20"/>
        </w:rPr>
        <w:t>segundo y</w:t>
      </w:r>
      <w:r w:rsidR="00026C5F" w:rsidRPr="002B00D0">
        <w:rPr>
          <w:rFonts w:ascii="Arial" w:hAnsi="Arial" w:cs="Arial"/>
          <w:b/>
          <w:sz w:val="20"/>
          <w:szCs w:val="20"/>
        </w:rPr>
        <w:t xml:space="preserve"> cuarto</w:t>
      </w:r>
      <w:r w:rsidR="000F7262" w:rsidRPr="002B00D0">
        <w:rPr>
          <w:rFonts w:ascii="Arial" w:hAnsi="Arial" w:cs="Arial"/>
          <w:b/>
          <w:sz w:val="20"/>
          <w:szCs w:val="20"/>
        </w:rPr>
        <w:t xml:space="preserve"> martes de cada mes</w:t>
      </w:r>
      <w:r w:rsidR="000F7262" w:rsidRPr="005847FD">
        <w:rPr>
          <w:rFonts w:ascii="Arial" w:hAnsi="Arial" w:cs="Arial"/>
          <w:sz w:val="20"/>
          <w:szCs w:val="20"/>
        </w:rPr>
        <w:t>.</w:t>
      </w:r>
      <w:r w:rsidRPr="005847FD">
        <w:rPr>
          <w:rFonts w:ascii="Arial" w:hAnsi="Arial" w:cs="Arial"/>
          <w:sz w:val="20"/>
          <w:szCs w:val="20"/>
        </w:rPr>
        <w:t xml:space="preserve"> La carta de solicitud se entregará</w:t>
      </w:r>
      <w:r w:rsidR="001320DE" w:rsidRPr="005847FD">
        <w:rPr>
          <w:rFonts w:ascii="Arial" w:hAnsi="Arial" w:cs="Arial"/>
          <w:sz w:val="20"/>
          <w:szCs w:val="20"/>
        </w:rPr>
        <w:t xml:space="preserve"> impresa y firmada</w:t>
      </w:r>
      <w:r w:rsidRPr="005847FD">
        <w:rPr>
          <w:rFonts w:ascii="Arial" w:hAnsi="Arial" w:cs="Arial"/>
          <w:sz w:val="20"/>
          <w:szCs w:val="20"/>
        </w:rPr>
        <w:t xml:space="preserve"> </w:t>
      </w:r>
      <w:r w:rsidRPr="002D023F">
        <w:rPr>
          <w:rFonts w:ascii="Arial" w:hAnsi="Arial" w:cs="Arial"/>
          <w:sz w:val="20"/>
          <w:szCs w:val="20"/>
        </w:rPr>
        <w:t>a la</w:t>
      </w:r>
      <w:r w:rsidRPr="005847FD">
        <w:rPr>
          <w:rFonts w:ascii="Arial" w:hAnsi="Arial" w:cs="Arial"/>
          <w:b/>
          <w:sz w:val="20"/>
          <w:szCs w:val="20"/>
        </w:rPr>
        <w:t xml:space="preserve"> </w:t>
      </w:r>
      <w:r w:rsidR="002B00D0">
        <w:rPr>
          <w:rFonts w:ascii="Arial" w:hAnsi="Arial" w:cs="Arial"/>
          <w:b/>
          <w:sz w:val="20"/>
          <w:szCs w:val="20"/>
        </w:rPr>
        <w:t>S</w:t>
      </w:r>
      <w:r w:rsidRPr="005847FD">
        <w:rPr>
          <w:rFonts w:ascii="Arial" w:hAnsi="Arial" w:cs="Arial"/>
          <w:b/>
          <w:sz w:val="20"/>
          <w:szCs w:val="20"/>
        </w:rPr>
        <w:t>ecretaria</w:t>
      </w:r>
      <w:r w:rsidRPr="005847FD">
        <w:rPr>
          <w:rFonts w:ascii="Arial" w:hAnsi="Arial" w:cs="Arial"/>
          <w:sz w:val="20"/>
          <w:szCs w:val="20"/>
        </w:rPr>
        <w:t xml:space="preserve"> </w:t>
      </w:r>
      <w:r w:rsidRPr="005847FD">
        <w:rPr>
          <w:rFonts w:ascii="Arial" w:hAnsi="Arial" w:cs="Arial"/>
          <w:b/>
          <w:sz w:val="20"/>
          <w:szCs w:val="20"/>
        </w:rPr>
        <w:t>de</w:t>
      </w:r>
      <w:r w:rsidRPr="005847FD">
        <w:rPr>
          <w:rFonts w:ascii="Arial" w:hAnsi="Arial" w:cs="Arial"/>
          <w:sz w:val="20"/>
          <w:szCs w:val="20"/>
        </w:rPr>
        <w:t xml:space="preserve"> </w:t>
      </w:r>
      <w:r w:rsidR="00EB38A1">
        <w:rPr>
          <w:rFonts w:ascii="Arial" w:hAnsi="Arial" w:cs="Arial"/>
          <w:b/>
          <w:sz w:val="20"/>
          <w:szCs w:val="20"/>
        </w:rPr>
        <w:t xml:space="preserve">SICTE S.A. </w:t>
      </w:r>
      <w:r w:rsidR="00EB38A1" w:rsidRPr="00D71F3F">
        <w:rPr>
          <w:rFonts w:ascii="Arial" w:hAnsi="Arial" w:cs="Arial"/>
          <w:sz w:val="20"/>
          <w:szCs w:val="20"/>
        </w:rPr>
        <w:t>Los jefes de proyectos recibirán las compras realizadas y el vale que acredita la cantidad de materiales solicitados y su importe en SICTE S.A</w:t>
      </w:r>
      <w:r w:rsidR="002D023F">
        <w:rPr>
          <w:rFonts w:ascii="Arial" w:hAnsi="Arial" w:cs="Arial"/>
          <w:sz w:val="20"/>
          <w:szCs w:val="20"/>
        </w:rPr>
        <w:t>.</w:t>
      </w:r>
      <w:r w:rsidR="00EB38A1" w:rsidRPr="00D71F3F">
        <w:rPr>
          <w:rFonts w:ascii="Arial" w:hAnsi="Arial" w:cs="Arial"/>
          <w:sz w:val="20"/>
          <w:szCs w:val="20"/>
        </w:rPr>
        <w:t xml:space="preserve">, previa conciliación con el gestor. </w:t>
      </w:r>
    </w:p>
    <w:p w14:paraId="06F78836" w14:textId="77777777" w:rsidR="000F7262" w:rsidRPr="005847FD" w:rsidRDefault="000F7262" w:rsidP="0082325C">
      <w:pPr>
        <w:jc w:val="both"/>
        <w:rPr>
          <w:rFonts w:ascii="Arial" w:hAnsi="Arial" w:cs="Arial"/>
          <w:sz w:val="20"/>
          <w:szCs w:val="20"/>
        </w:rPr>
      </w:pPr>
      <w:r w:rsidRPr="005847FD">
        <w:rPr>
          <w:rFonts w:ascii="Arial" w:hAnsi="Arial" w:cs="Arial"/>
          <w:sz w:val="20"/>
          <w:szCs w:val="20"/>
        </w:rPr>
        <w:t xml:space="preserve">La </w:t>
      </w:r>
      <w:r w:rsidRPr="002B00D0">
        <w:rPr>
          <w:rFonts w:ascii="Arial" w:hAnsi="Arial" w:cs="Arial"/>
          <w:b/>
          <w:sz w:val="20"/>
          <w:szCs w:val="20"/>
        </w:rPr>
        <w:t>organización de Talleres</w:t>
      </w:r>
      <w:r w:rsidRPr="005847FD">
        <w:rPr>
          <w:rFonts w:ascii="Arial" w:hAnsi="Arial" w:cs="Arial"/>
          <w:sz w:val="20"/>
          <w:szCs w:val="20"/>
        </w:rPr>
        <w:t xml:space="preserve">  se tramitará con </w:t>
      </w:r>
      <w:r w:rsidRPr="002B00D0">
        <w:rPr>
          <w:rFonts w:ascii="Arial" w:hAnsi="Arial" w:cs="Arial"/>
          <w:b/>
          <w:sz w:val="20"/>
          <w:szCs w:val="20"/>
        </w:rPr>
        <w:t>un mes de antelación</w:t>
      </w:r>
      <w:r w:rsidRPr="005847FD">
        <w:rPr>
          <w:rFonts w:ascii="Arial" w:hAnsi="Arial" w:cs="Arial"/>
          <w:sz w:val="20"/>
          <w:szCs w:val="20"/>
        </w:rPr>
        <w:t xml:space="preserve"> </w:t>
      </w:r>
      <w:r w:rsidR="002B00D0">
        <w:rPr>
          <w:rFonts w:ascii="Arial" w:hAnsi="Arial" w:cs="Arial"/>
          <w:sz w:val="20"/>
          <w:szCs w:val="20"/>
        </w:rPr>
        <w:t xml:space="preserve">firmada por el </w:t>
      </w:r>
      <w:r w:rsidR="002B00D0" w:rsidRPr="002B00D0">
        <w:rPr>
          <w:rFonts w:ascii="Arial" w:hAnsi="Arial" w:cs="Arial"/>
          <w:b/>
          <w:sz w:val="20"/>
          <w:szCs w:val="20"/>
        </w:rPr>
        <w:t>Jefe de Proyecto</w:t>
      </w:r>
      <w:r w:rsidR="002B00D0" w:rsidRPr="002B00D0">
        <w:rPr>
          <w:rFonts w:ascii="Arial" w:hAnsi="Arial" w:cs="Arial"/>
          <w:sz w:val="20"/>
          <w:szCs w:val="20"/>
        </w:rPr>
        <w:t xml:space="preserve"> </w:t>
      </w:r>
      <w:r w:rsidRPr="005847FD">
        <w:rPr>
          <w:rFonts w:ascii="Arial" w:hAnsi="Arial" w:cs="Arial"/>
          <w:sz w:val="20"/>
          <w:szCs w:val="20"/>
        </w:rPr>
        <w:t>y se entregará</w:t>
      </w:r>
      <w:r w:rsidR="00026C5F" w:rsidRPr="005847FD">
        <w:rPr>
          <w:rFonts w:ascii="Arial" w:hAnsi="Arial" w:cs="Arial"/>
          <w:sz w:val="20"/>
          <w:szCs w:val="20"/>
        </w:rPr>
        <w:t xml:space="preserve"> el </w:t>
      </w:r>
      <w:r w:rsidR="00026C5F" w:rsidRPr="002B00D0">
        <w:rPr>
          <w:rFonts w:ascii="Arial" w:hAnsi="Arial" w:cs="Arial"/>
          <w:b/>
          <w:sz w:val="20"/>
          <w:szCs w:val="20"/>
        </w:rPr>
        <w:t>segundo martes de cada mes</w:t>
      </w:r>
      <w:r w:rsidR="001B7987">
        <w:rPr>
          <w:rFonts w:ascii="Arial" w:hAnsi="Arial" w:cs="Arial"/>
          <w:b/>
          <w:sz w:val="20"/>
          <w:szCs w:val="20"/>
        </w:rPr>
        <w:t xml:space="preserve"> al administrador</w:t>
      </w:r>
      <w:r w:rsidR="00471D45" w:rsidRPr="005847FD">
        <w:rPr>
          <w:rFonts w:ascii="Arial" w:hAnsi="Arial" w:cs="Arial"/>
          <w:b/>
          <w:sz w:val="20"/>
          <w:szCs w:val="20"/>
        </w:rPr>
        <w:t xml:space="preserve"> de SICTE S.A</w:t>
      </w:r>
      <w:r w:rsidR="001320DE" w:rsidRPr="005847FD">
        <w:rPr>
          <w:rFonts w:ascii="Arial" w:hAnsi="Arial" w:cs="Arial"/>
          <w:sz w:val="20"/>
          <w:szCs w:val="20"/>
        </w:rPr>
        <w:t xml:space="preserve">. La solicitud debe contar con </w:t>
      </w:r>
      <w:r w:rsidR="00026C5F" w:rsidRPr="005847FD">
        <w:rPr>
          <w:rFonts w:ascii="Arial" w:hAnsi="Arial" w:cs="Arial"/>
          <w:sz w:val="20"/>
          <w:szCs w:val="20"/>
        </w:rPr>
        <w:t xml:space="preserve"> las especificaciones necesarias respecto al número de participantes, duración y propuesta de lugar para su realización.</w:t>
      </w:r>
    </w:p>
    <w:p w14:paraId="61312E26" w14:textId="77777777" w:rsidR="0063769D" w:rsidRPr="00EB38A1" w:rsidRDefault="0063769D" w:rsidP="00EB38A1">
      <w:pPr>
        <w:jc w:val="both"/>
        <w:rPr>
          <w:rFonts w:ascii="Arial" w:hAnsi="Arial" w:cs="Arial"/>
          <w:sz w:val="20"/>
          <w:szCs w:val="20"/>
        </w:rPr>
      </w:pPr>
    </w:p>
    <w:p w14:paraId="36C450EC" w14:textId="77777777" w:rsidR="00404185" w:rsidRDefault="00404185" w:rsidP="00F725A6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14:paraId="24613239" w14:textId="77777777" w:rsidR="00F725A6" w:rsidRDefault="00F725A6" w:rsidP="00F725A6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DB1384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PROCEDIMIENTO </w:t>
      </w:r>
      <w:r w:rsidR="002D023F">
        <w:rPr>
          <w:rFonts w:ascii="Arial" w:hAnsi="Arial" w:cs="Arial"/>
          <w:b/>
          <w:sz w:val="20"/>
          <w:szCs w:val="20"/>
          <w:u w:val="single"/>
          <w:lang w:val="es-ES_tradnl"/>
        </w:rPr>
        <w:t>PARA LA REMUNERACIÓ</w:t>
      </w:r>
      <w:r>
        <w:rPr>
          <w:rFonts w:ascii="Arial" w:hAnsi="Arial" w:cs="Arial"/>
          <w:b/>
          <w:sz w:val="20"/>
          <w:szCs w:val="20"/>
          <w:u w:val="single"/>
          <w:lang w:val="es-ES_tradnl"/>
        </w:rPr>
        <w:t>N</w:t>
      </w:r>
      <w:r w:rsidR="00C20299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 DEMANDADOS POR EL SECTOR EMPRESARIAL</w:t>
      </w:r>
      <w:r>
        <w:rPr>
          <w:rFonts w:ascii="Arial" w:hAnsi="Arial" w:cs="Arial"/>
          <w:b/>
          <w:sz w:val="20"/>
          <w:szCs w:val="20"/>
          <w:u w:val="single"/>
          <w:lang w:val="es-ES_tradnl"/>
        </w:rPr>
        <w:t>:</w:t>
      </w:r>
      <w:r w:rsidR="002D023F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 (CONTRATOS DE SERVICIOS CIENTÍFICO TÉ</w:t>
      </w:r>
      <w:r w:rsidR="00C20299">
        <w:rPr>
          <w:rFonts w:ascii="Arial" w:hAnsi="Arial" w:cs="Arial"/>
          <w:b/>
          <w:sz w:val="20"/>
          <w:szCs w:val="20"/>
          <w:u w:val="single"/>
          <w:lang w:val="es-ES_tradnl"/>
        </w:rPr>
        <w:t>CNICOS)</w:t>
      </w:r>
    </w:p>
    <w:p w14:paraId="3FD068EF" w14:textId="77777777" w:rsidR="00A42063" w:rsidRDefault="00A42063" w:rsidP="00F725A6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14:paraId="39566374" w14:textId="77777777" w:rsidR="00A42063" w:rsidRDefault="00A42063" w:rsidP="00F725A6">
      <w:pPr>
        <w:pStyle w:val="Prrafodelista"/>
        <w:ind w:left="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Los pagos de remuneración a los </w:t>
      </w:r>
      <w:r w:rsidR="00DE053F">
        <w:rPr>
          <w:rFonts w:ascii="Arial" w:hAnsi="Arial" w:cs="Arial"/>
          <w:sz w:val="20"/>
          <w:szCs w:val="20"/>
          <w:lang w:val="es-ES_tradnl"/>
        </w:rPr>
        <w:t>especialistas</w:t>
      </w:r>
      <w:r>
        <w:rPr>
          <w:rFonts w:ascii="Arial" w:hAnsi="Arial" w:cs="Arial"/>
          <w:sz w:val="20"/>
          <w:szCs w:val="20"/>
          <w:lang w:val="es-ES_tradnl"/>
        </w:rPr>
        <w:t xml:space="preserve"> que trabajan en Proyectos Demandados por el Sector Empresarial y de Servicios se efectuar</w:t>
      </w:r>
      <w:r w:rsidR="000824A3">
        <w:rPr>
          <w:rFonts w:ascii="Arial" w:hAnsi="Arial" w:cs="Arial"/>
          <w:sz w:val="20"/>
          <w:szCs w:val="20"/>
          <w:lang w:val="es-ES_tradnl"/>
        </w:rPr>
        <w:t>á</w:t>
      </w:r>
      <w:r>
        <w:rPr>
          <w:rFonts w:ascii="Arial" w:hAnsi="Arial" w:cs="Arial"/>
          <w:sz w:val="20"/>
          <w:szCs w:val="20"/>
          <w:lang w:val="es-ES_tradnl"/>
        </w:rPr>
        <w:t xml:space="preserve">n los </w:t>
      </w:r>
      <w:r w:rsidRPr="00DE053F">
        <w:rPr>
          <w:rFonts w:ascii="Arial" w:hAnsi="Arial" w:cs="Arial"/>
          <w:b/>
          <w:sz w:val="20"/>
          <w:szCs w:val="20"/>
          <w:lang w:val="es-ES_tradnl"/>
        </w:rPr>
        <w:t>días 1ro y 15 de cada mes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14:paraId="42322FAF" w14:textId="77777777" w:rsidR="00A42063" w:rsidRDefault="00DE053F" w:rsidP="00F725A6">
      <w:pPr>
        <w:pStyle w:val="Prrafodelista"/>
        <w:ind w:left="0"/>
        <w:jc w:val="both"/>
        <w:rPr>
          <w:rFonts w:ascii="Arial" w:hAnsi="Arial" w:cs="Arial"/>
          <w:sz w:val="20"/>
          <w:szCs w:val="20"/>
          <w:lang w:val="es-ES_tradnl"/>
        </w:rPr>
      </w:pPr>
      <w:r w:rsidRPr="00DE053F">
        <w:rPr>
          <w:rFonts w:ascii="Arial" w:hAnsi="Arial" w:cs="Arial"/>
          <w:b/>
          <w:sz w:val="20"/>
          <w:szCs w:val="20"/>
          <w:lang w:val="es-ES_tradnl"/>
        </w:rPr>
        <w:t>El</w:t>
      </w:r>
      <w:r w:rsidR="00A42063" w:rsidRPr="00DE053F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DE053F">
        <w:rPr>
          <w:rFonts w:ascii="Arial" w:hAnsi="Arial" w:cs="Arial"/>
          <w:b/>
          <w:sz w:val="20"/>
          <w:szCs w:val="20"/>
          <w:lang w:val="es-ES_tradnl"/>
        </w:rPr>
        <w:t>día</w:t>
      </w:r>
      <w:r w:rsidR="00A42063" w:rsidRPr="00DE053F">
        <w:rPr>
          <w:rFonts w:ascii="Arial" w:hAnsi="Arial" w:cs="Arial"/>
          <w:b/>
          <w:sz w:val="20"/>
          <w:szCs w:val="20"/>
          <w:lang w:val="es-ES_tradnl"/>
        </w:rPr>
        <w:t xml:space="preserve"> 1ro </w:t>
      </w:r>
      <w:r w:rsidRPr="00DE053F">
        <w:rPr>
          <w:rFonts w:ascii="Arial" w:hAnsi="Arial" w:cs="Arial"/>
          <w:b/>
          <w:sz w:val="20"/>
          <w:szCs w:val="20"/>
          <w:lang w:val="es-ES_tradnl"/>
        </w:rPr>
        <w:t>de cada mes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42063">
        <w:rPr>
          <w:rFonts w:ascii="Arial" w:hAnsi="Arial" w:cs="Arial"/>
          <w:sz w:val="20"/>
          <w:szCs w:val="20"/>
          <w:lang w:val="es-ES_tradnl"/>
        </w:rPr>
        <w:t xml:space="preserve">se remuneraran los especialistas que participen en Proyectos cuyo pago de factura se haya realizado entre el </w:t>
      </w:r>
      <w:r>
        <w:rPr>
          <w:rFonts w:ascii="Arial" w:hAnsi="Arial" w:cs="Arial"/>
          <w:sz w:val="20"/>
          <w:szCs w:val="20"/>
          <w:lang w:val="es-ES_tradnl"/>
        </w:rPr>
        <w:t>día</w:t>
      </w:r>
      <w:r w:rsidR="00A4206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42063" w:rsidRPr="00DE053F">
        <w:rPr>
          <w:rFonts w:ascii="Arial" w:hAnsi="Arial" w:cs="Arial"/>
          <w:b/>
          <w:sz w:val="20"/>
          <w:szCs w:val="20"/>
          <w:lang w:val="es-ES_tradnl"/>
        </w:rPr>
        <w:t xml:space="preserve">11 y el </w:t>
      </w:r>
      <w:r w:rsidRPr="00DE053F">
        <w:rPr>
          <w:rFonts w:ascii="Arial" w:hAnsi="Arial" w:cs="Arial"/>
          <w:b/>
          <w:sz w:val="20"/>
          <w:szCs w:val="20"/>
          <w:lang w:val="es-ES_tradnl"/>
        </w:rPr>
        <w:t>día</w:t>
      </w:r>
      <w:r w:rsidR="00A42063" w:rsidRPr="00DE053F">
        <w:rPr>
          <w:rFonts w:ascii="Arial" w:hAnsi="Arial" w:cs="Arial"/>
          <w:b/>
          <w:sz w:val="20"/>
          <w:szCs w:val="20"/>
          <w:lang w:val="es-ES_tradnl"/>
        </w:rPr>
        <w:t xml:space="preserve">  25 del mes anterior</w:t>
      </w:r>
      <w:r>
        <w:rPr>
          <w:rFonts w:ascii="Arial" w:hAnsi="Arial" w:cs="Arial"/>
          <w:b/>
          <w:sz w:val="20"/>
          <w:szCs w:val="20"/>
          <w:lang w:val="es-ES_tradnl"/>
        </w:rPr>
        <w:t>.</w:t>
      </w:r>
    </w:p>
    <w:p w14:paraId="1A5C1E8C" w14:textId="77777777" w:rsidR="00A42063" w:rsidRDefault="00A42063" w:rsidP="00F725A6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E053F">
        <w:rPr>
          <w:rFonts w:ascii="Arial" w:hAnsi="Arial" w:cs="Arial"/>
          <w:b/>
          <w:sz w:val="20"/>
          <w:szCs w:val="20"/>
          <w:lang w:val="es-ES_tradnl"/>
        </w:rPr>
        <w:t xml:space="preserve">El </w:t>
      </w:r>
      <w:r w:rsidR="00DE053F" w:rsidRPr="00DE053F">
        <w:rPr>
          <w:rFonts w:ascii="Arial" w:hAnsi="Arial" w:cs="Arial"/>
          <w:b/>
          <w:sz w:val="20"/>
          <w:szCs w:val="20"/>
          <w:lang w:val="es-ES_tradnl"/>
        </w:rPr>
        <w:t>día</w:t>
      </w:r>
      <w:r w:rsidRPr="00DE053F">
        <w:rPr>
          <w:rFonts w:ascii="Arial" w:hAnsi="Arial" w:cs="Arial"/>
          <w:b/>
          <w:sz w:val="20"/>
          <w:szCs w:val="20"/>
          <w:lang w:val="es-ES_tradnl"/>
        </w:rPr>
        <w:t xml:space="preserve"> 15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824A3">
        <w:rPr>
          <w:rFonts w:ascii="Arial" w:hAnsi="Arial" w:cs="Arial"/>
          <w:sz w:val="20"/>
          <w:szCs w:val="20"/>
          <w:lang w:val="es-ES_tradnl"/>
        </w:rPr>
        <w:t>se remunerará</w:t>
      </w:r>
      <w:r w:rsidRPr="00A42063">
        <w:rPr>
          <w:rFonts w:ascii="Arial" w:hAnsi="Arial" w:cs="Arial"/>
          <w:sz w:val="20"/>
          <w:szCs w:val="20"/>
          <w:lang w:val="es-ES_tradnl"/>
        </w:rPr>
        <w:t xml:space="preserve">n los especialistas que participen en Proyectos cuyo pago de factura se haya realizado entre el </w:t>
      </w:r>
      <w:r w:rsidR="00DE053F" w:rsidRPr="00DE053F">
        <w:rPr>
          <w:rFonts w:ascii="Arial" w:hAnsi="Arial" w:cs="Arial"/>
          <w:b/>
          <w:sz w:val="20"/>
          <w:szCs w:val="20"/>
          <w:lang w:val="es-ES_tradnl"/>
        </w:rPr>
        <w:t>día</w:t>
      </w:r>
      <w:r w:rsidRPr="00DE053F">
        <w:rPr>
          <w:rFonts w:ascii="Arial" w:hAnsi="Arial" w:cs="Arial"/>
          <w:b/>
          <w:sz w:val="20"/>
          <w:szCs w:val="20"/>
          <w:lang w:val="es-ES_tradnl"/>
        </w:rPr>
        <w:t xml:space="preserve"> 26 del mes anterior y el </w:t>
      </w:r>
      <w:r w:rsidR="00DE053F" w:rsidRPr="00DE053F">
        <w:rPr>
          <w:rFonts w:ascii="Arial" w:hAnsi="Arial" w:cs="Arial"/>
          <w:b/>
          <w:sz w:val="20"/>
          <w:szCs w:val="20"/>
          <w:lang w:val="es-ES_tradnl"/>
        </w:rPr>
        <w:t>día</w:t>
      </w:r>
      <w:r w:rsidRPr="00DE053F">
        <w:rPr>
          <w:rFonts w:ascii="Arial" w:hAnsi="Arial" w:cs="Arial"/>
          <w:b/>
          <w:sz w:val="20"/>
          <w:szCs w:val="20"/>
          <w:lang w:val="es-ES_tradnl"/>
        </w:rPr>
        <w:t xml:space="preserve">  10 del mes que se </w:t>
      </w:r>
      <w:r w:rsidR="00DE053F" w:rsidRPr="00DE053F">
        <w:rPr>
          <w:rFonts w:ascii="Arial" w:hAnsi="Arial" w:cs="Arial"/>
          <w:b/>
          <w:sz w:val="20"/>
          <w:szCs w:val="20"/>
          <w:lang w:val="es-ES_tradnl"/>
        </w:rPr>
        <w:t>efectuará</w:t>
      </w:r>
      <w:r w:rsidRPr="00DE053F">
        <w:rPr>
          <w:rFonts w:ascii="Arial" w:hAnsi="Arial" w:cs="Arial"/>
          <w:b/>
          <w:sz w:val="20"/>
          <w:szCs w:val="20"/>
          <w:lang w:val="es-ES_tradnl"/>
        </w:rPr>
        <w:t xml:space="preserve"> el pago</w:t>
      </w:r>
      <w:r w:rsidR="00DE053F">
        <w:rPr>
          <w:rFonts w:ascii="Arial" w:hAnsi="Arial" w:cs="Arial"/>
          <w:b/>
          <w:sz w:val="20"/>
          <w:szCs w:val="20"/>
          <w:lang w:val="es-ES_tradnl"/>
        </w:rPr>
        <w:t>.</w:t>
      </w:r>
    </w:p>
    <w:p w14:paraId="5B0CAFC2" w14:textId="77777777" w:rsidR="00282829" w:rsidRDefault="00282829" w:rsidP="00F725A6">
      <w:pPr>
        <w:pStyle w:val="Prrafodelista"/>
        <w:ind w:left="0"/>
        <w:jc w:val="both"/>
        <w:rPr>
          <w:rFonts w:ascii="Arial" w:hAnsi="Arial" w:cs="Arial"/>
          <w:sz w:val="20"/>
          <w:szCs w:val="20"/>
          <w:lang w:val="es-ES_tradnl"/>
        </w:rPr>
      </w:pPr>
      <w:r w:rsidRPr="00282829">
        <w:rPr>
          <w:rFonts w:ascii="Arial" w:hAnsi="Arial" w:cs="Arial"/>
          <w:sz w:val="20"/>
          <w:szCs w:val="20"/>
          <w:lang w:val="es-ES_tradnl"/>
        </w:rPr>
        <w:t xml:space="preserve">De existir algún cambio en el % de participación de los especialistas </w:t>
      </w:r>
      <w:r>
        <w:rPr>
          <w:rFonts w:ascii="Arial" w:hAnsi="Arial" w:cs="Arial"/>
          <w:sz w:val="20"/>
          <w:szCs w:val="20"/>
          <w:lang w:val="es-ES_tradnl"/>
        </w:rPr>
        <w:t xml:space="preserve">para el pago de la remuneración </w:t>
      </w:r>
      <w:r w:rsidRPr="00282829">
        <w:rPr>
          <w:rFonts w:ascii="Arial" w:hAnsi="Arial" w:cs="Arial"/>
          <w:sz w:val="20"/>
          <w:szCs w:val="20"/>
          <w:lang w:val="es-ES_tradnl"/>
        </w:rPr>
        <w:t>durante la ejecución del proyecto con relación a la carta inicial entregada por el jefe del proyecto para la firma del contrato avalada por el Decano, debe entregarse una nueva carta con la nueva distribución</w:t>
      </w:r>
      <w:r>
        <w:rPr>
          <w:rFonts w:ascii="Arial" w:hAnsi="Arial" w:cs="Arial"/>
          <w:sz w:val="20"/>
          <w:szCs w:val="20"/>
          <w:lang w:val="es-ES_tradnl"/>
        </w:rPr>
        <w:t>, en el momento de conclusión de la etapa ejecutada y previo a la remuneración</w:t>
      </w:r>
      <w:r w:rsidRPr="00282829">
        <w:rPr>
          <w:rFonts w:ascii="Arial" w:hAnsi="Arial" w:cs="Arial"/>
          <w:sz w:val="20"/>
          <w:szCs w:val="20"/>
          <w:lang w:val="es-ES_tradnl"/>
        </w:rPr>
        <w:t>.</w:t>
      </w:r>
    </w:p>
    <w:p w14:paraId="10BF8995" w14:textId="77777777" w:rsidR="007849B5" w:rsidRDefault="006839B9" w:rsidP="00F725A6">
      <w:pPr>
        <w:pStyle w:val="Prrafodelista"/>
        <w:ind w:left="0"/>
        <w:jc w:val="both"/>
        <w:rPr>
          <w:rFonts w:ascii="Arial" w:hAnsi="Arial" w:cs="Arial"/>
          <w:sz w:val="20"/>
          <w:szCs w:val="20"/>
          <w:lang w:val="es-ES_tradnl"/>
        </w:rPr>
      </w:pPr>
      <w:r w:rsidRPr="006839B9">
        <w:rPr>
          <w:rFonts w:ascii="Arial" w:hAnsi="Arial" w:cs="Arial"/>
          <w:sz w:val="20"/>
          <w:szCs w:val="20"/>
          <w:lang w:val="es-ES_tradnl"/>
        </w:rPr>
        <w:t>Con el fin de facilitar el trabajo de los especialistas</w:t>
      </w:r>
      <w:r w:rsidR="00CE33B7">
        <w:rPr>
          <w:rFonts w:ascii="Arial" w:hAnsi="Arial" w:cs="Arial"/>
          <w:sz w:val="20"/>
          <w:szCs w:val="20"/>
          <w:lang w:val="es-ES_tradnl"/>
        </w:rPr>
        <w:t>,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h</w:t>
      </w:r>
      <w:r w:rsidR="00CB20EF" w:rsidRPr="007849B5">
        <w:rPr>
          <w:rFonts w:ascii="Arial" w:hAnsi="Arial" w:cs="Arial"/>
          <w:b/>
          <w:sz w:val="20"/>
          <w:szCs w:val="20"/>
          <w:lang w:val="es-ES_tradnl"/>
        </w:rPr>
        <w:t>asta el 15% del monto total del Contrato</w:t>
      </w:r>
      <w:r w:rsidR="00CE33B7">
        <w:rPr>
          <w:rFonts w:ascii="Arial" w:hAnsi="Arial" w:cs="Arial"/>
          <w:sz w:val="20"/>
          <w:szCs w:val="20"/>
          <w:lang w:val="es-ES_tradnl"/>
        </w:rPr>
        <w:t xml:space="preserve"> podrá ser utilizado para </w:t>
      </w:r>
      <w:r w:rsidR="00CB20EF">
        <w:rPr>
          <w:rFonts w:ascii="Arial" w:hAnsi="Arial" w:cs="Arial"/>
          <w:sz w:val="20"/>
          <w:szCs w:val="20"/>
          <w:lang w:val="es-ES_tradnl"/>
        </w:rPr>
        <w:t>dietas, compra de materiales, compra de recarga de tarjetas para celulares</w:t>
      </w:r>
      <w:r w:rsidR="007849B5">
        <w:rPr>
          <w:rFonts w:ascii="Arial" w:hAnsi="Arial" w:cs="Arial"/>
          <w:sz w:val="20"/>
          <w:szCs w:val="20"/>
          <w:lang w:val="es-ES_tradnl"/>
        </w:rPr>
        <w:t>,</w:t>
      </w:r>
      <w:r w:rsidR="00CB20EF">
        <w:rPr>
          <w:rFonts w:ascii="Arial" w:hAnsi="Arial" w:cs="Arial"/>
          <w:sz w:val="20"/>
          <w:szCs w:val="20"/>
          <w:lang w:val="es-ES_tradnl"/>
        </w:rPr>
        <w:t xml:space="preserve"> transporte y participación en eventos y talleres</w:t>
      </w:r>
      <w:r w:rsidR="007849B5">
        <w:rPr>
          <w:rFonts w:ascii="Arial" w:hAnsi="Arial" w:cs="Arial"/>
          <w:sz w:val="20"/>
          <w:szCs w:val="20"/>
          <w:lang w:val="es-ES_tradnl"/>
        </w:rPr>
        <w:t>, siempre para los miembros del proyecto una vez que se haya realizado un pago parcial del contrato.</w:t>
      </w:r>
    </w:p>
    <w:p w14:paraId="1F0DE662" w14:textId="77777777" w:rsidR="00DB015E" w:rsidRDefault="00DB015E" w:rsidP="00F725A6">
      <w:pPr>
        <w:pStyle w:val="Prrafodelista"/>
        <w:ind w:left="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Los especialistas podrán recibir </w:t>
      </w:r>
      <w:r w:rsidRPr="00DB015E">
        <w:rPr>
          <w:rFonts w:ascii="Arial" w:hAnsi="Arial" w:cs="Arial"/>
          <w:b/>
          <w:sz w:val="20"/>
          <w:szCs w:val="20"/>
          <w:lang w:val="es-ES_tradnl"/>
        </w:rPr>
        <w:t>hasta el 5% del valor total del contrato</w:t>
      </w:r>
      <w:r>
        <w:rPr>
          <w:rFonts w:ascii="Arial" w:hAnsi="Arial" w:cs="Arial"/>
          <w:sz w:val="20"/>
          <w:szCs w:val="20"/>
          <w:lang w:val="es-ES_tradnl"/>
        </w:rPr>
        <w:t xml:space="preserve"> una vez concluido el mismo</w:t>
      </w:r>
      <w:r w:rsidR="00CE33B7">
        <w:rPr>
          <w:rFonts w:ascii="Arial" w:hAnsi="Arial" w:cs="Arial"/>
          <w:sz w:val="20"/>
          <w:szCs w:val="20"/>
          <w:lang w:val="es-ES_tradnl"/>
        </w:rPr>
        <w:t>,</w:t>
      </w:r>
      <w:r>
        <w:rPr>
          <w:rFonts w:ascii="Arial" w:hAnsi="Arial" w:cs="Arial"/>
          <w:sz w:val="20"/>
          <w:szCs w:val="20"/>
          <w:lang w:val="es-ES_tradnl"/>
        </w:rPr>
        <w:t xml:space="preserve"> siempre que el trabajo se haya realizado en tiempo y forma con la calidad </w:t>
      </w:r>
      <w:r w:rsidR="00EB38A1">
        <w:rPr>
          <w:rFonts w:ascii="Arial" w:hAnsi="Arial" w:cs="Arial"/>
          <w:sz w:val="20"/>
          <w:szCs w:val="20"/>
          <w:lang w:val="es-ES_tradnl"/>
        </w:rPr>
        <w:t>requerida,</w:t>
      </w:r>
      <w:r>
        <w:rPr>
          <w:rFonts w:ascii="Arial" w:hAnsi="Arial" w:cs="Arial"/>
          <w:sz w:val="20"/>
          <w:szCs w:val="20"/>
          <w:lang w:val="es-ES_tradnl"/>
        </w:rPr>
        <w:t xml:space="preserve"> lo cua</w:t>
      </w:r>
      <w:r w:rsidR="00EB38A1">
        <w:rPr>
          <w:rFonts w:ascii="Arial" w:hAnsi="Arial" w:cs="Arial"/>
          <w:sz w:val="20"/>
          <w:szCs w:val="20"/>
          <w:lang w:val="es-ES_tradnl"/>
        </w:rPr>
        <w:t xml:space="preserve">l debe ser debidamente avalado </w:t>
      </w:r>
      <w:r>
        <w:rPr>
          <w:rFonts w:ascii="Arial" w:hAnsi="Arial" w:cs="Arial"/>
          <w:sz w:val="20"/>
          <w:szCs w:val="20"/>
          <w:lang w:val="es-ES_tradnl"/>
        </w:rPr>
        <w:t xml:space="preserve">por el </w:t>
      </w:r>
      <w:r w:rsidRPr="00DB015E">
        <w:rPr>
          <w:rFonts w:ascii="Arial" w:hAnsi="Arial" w:cs="Arial"/>
          <w:b/>
          <w:sz w:val="20"/>
          <w:szCs w:val="20"/>
          <w:lang w:val="es-ES_tradnl"/>
        </w:rPr>
        <w:t>CLIENTE</w:t>
      </w:r>
      <w:r w:rsidR="00CE33B7">
        <w:rPr>
          <w:rFonts w:ascii="Arial" w:hAnsi="Arial" w:cs="Arial"/>
          <w:b/>
          <w:sz w:val="20"/>
          <w:szCs w:val="20"/>
          <w:lang w:val="es-ES_tradnl"/>
        </w:rPr>
        <w:t>.</w:t>
      </w:r>
    </w:p>
    <w:p w14:paraId="734BFB7D" w14:textId="77777777" w:rsidR="00CB20EF" w:rsidRDefault="00CB20EF" w:rsidP="00F725A6">
      <w:pPr>
        <w:pStyle w:val="Prrafodelista"/>
        <w:ind w:left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4FBEBF6" w14:textId="77777777" w:rsidR="0055010D" w:rsidRDefault="0055010D" w:rsidP="00F725A6">
      <w:pPr>
        <w:pStyle w:val="Prrafodelista"/>
        <w:ind w:left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36E8635" w14:textId="6C5582DD" w:rsidR="00C20299" w:rsidRPr="0060399C" w:rsidRDefault="00C20299" w:rsidP="0060399C">
      <w:pPr>
        <w:rPr>
          <w:rFonts w:ascii="Arial" w:hAnsi="Arial" w:cs="Arial"/>
          <w:sz w:val="20"/>
          <w:szCs w:val="20"/>
          <w:lang w:val="es-ES_tradnl"/>
        </w:rPr>
      </w:pPr>
    </w:p>
    <w:sectPr w:rsidR="00C20299" w:rsidRPr="00603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2FD9"/>
    <w:multiLevelType w:val="hybridMultilevel"/>
    <w:tmpl w:val="B420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397B"/>
    <w:multiLevelType w:val="hybridMultilevel"/>
    <w:tmpl w:val="B9301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96CDE"/>
    <w:multiLevelType w:val="hybridMultilevel"/>
    <w:tmpl w:val="7982CFA2"/>
    <w:lvl w:ilvl="0" w:tplc="196C994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C22E9"/>
    <w:multiLevelType w:val="hybridMultilevel"/>
    <w:tmpl w:val="276CBC7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265A"/>
    <w:multiLevelType w:val="hybridMultilevel"/>
    <w:tmpl w:val="179294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51536"/>
    <w:multiLevelType w:val="hybridMultilevel"/>
    <w:tmpl w:val="F25A0D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65235"/>
    <w:multiLevelType w:val="hybridMultilevel"/>
    <w:tmpl w:val="DEE0B6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867A9"/>
    <w:multiLevelType w:val="hybridMultilevel"/>
    <w:tmpl w:val="FBA6A1D8"/>
    <w:lvl w:ilvl="0" w:tplc="21CE487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7" w:hanging="360"/>
      </w:pPr>
    </w:lvl>
    <w:lvl w:ilvl="2" w:tplc="0C0A001B" w:tentative="1">
      <w:start w:val="1"/>
      <w:numFmt w:val="lowerRoman"/>
      <w:lvlText w:val="%3."/>
      <w:lvlJc w:val="right"/>
      <w:pPr>
        <w:ind w:left="2007" w:hanging="180"/>
      </w:pPr>
    </w:lvl>
    <w:lvl w:ilvl="3" w:tplc="0C0A000F" w:tentative="1">
      <w:start w:val="1"/>
      <w:numFmt w:val="decimal"/>
      <w:lvlText w:val="%4."/>
      <w:lvlJc w:val="left"/>
      <w:pPr>
        <w:ind w:left="2727" w:hanging="360"/>
      </w:pPr>
    </w:lvl>
    <w:lvl w:ilvl="4" w:tplc="0C0A0019" w:tentative="1">
      <w:start w:val="1"/>
      <w:numFmt w:val="lowerLetter"/>
      <w:lvlText w:val="%5."/>
      <w:lvlJc w:val="left"/>
      <w:pPr>
        <w:ind w:left="3447" w:hanging="360"/>
      </w:pPr>
    </w:lvl>
    <w:lvl w:ilvl="5" w:tplc="0C0A001B" w:tentative="1">
      <w:start w:val="1"/>
      <w:numFmt w:val="lowerRoman"/>
      <w:lvlText w:val="%6."/>
      <w:lvlJc w:val="right"/>
      <w:pPr>
        <w:ind w:left="4167" w:hanging="180"/>
      </w:pPr>
    </w:lvl>
    <w:lvl w:ilvl="6" w:tplc="0C0A000F" w:tentative="1">
      <w:start w:val="1"/>
      <w:numFmt w:val="decimal"/>
      <w:lvlText w:val="%7."/>
      <w:lvlJc w:val="left"/>
      <w:pPr>
        <w:ind w:left="4887" w:hanging="360"/>
      </w:pPr>
    </w:lvl>
    <w:lvl w:ilvl="7" w:tplc="0C0A0019" w:tentative="1">
      <w:start w:val="1"/>
      <w:numFmt w:val="lowerLetter"/>
      <w:lvlText w:val="%8."/>
      <w:lvlJc w:val="left"/>
      <w:pPr>
        <w:ind w:left="5607" w:hanging="360"/>
      </w:pPr>
    </w:lvl>
    <w:lvl w:ilvl="8" w:tplc="0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70B23F06"/>
    <w:multiLevelType w:val="multilevel"/>
    <w:tmpl w:val="C2CA6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4C73EF0"/>
    <w:multiLevelType w:val="hybridMultilevel"/>
    <w:tmpl w:val="06D697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26939"/>
    <w:multiLevelType w:val="multilevel"/>
    <w:tmpl w:val="51A8F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63583967">
    <w:abstractNumId w:val="3"/>
  </w:num>
  <w:num w:numId="2" w16cid:durableId="2018920480">
    <w:abstractNumId w:val="9"/>
  </w:num>
  <w:num w:numId="3" w16cid:durableId="2054690362">
    <w:abstractNumId w:val="10"/>
  </w:num>
  <w:num w:numId="4" w16cid:durableId="525294155">
    <w:abstractNumId w:val="8"/>
  </w:num>
  <w:num w:numId="5" w16cid:durableId="749891582">
    <w:abstractNumId w:val="6"/>
  </w:num>
  <w:num w:numId="6" w16cid:durableId="2104495208">
    <w:abstractNumId w:val="7"/>
  </w:num>
  <w:num w:numId="7" w16cid:durableId="920522337">
    <w:abstractNumId w:val="2"/>
  </w:num>
  <w:num w:numId="8" w16cid:durableId="1679696103">
    <w:abstractNumId w:val="4"/>
  </w:num>
  <w:num w:numId="9" w16cid:durableId="367724012">
    <w:abstractNumId w:val="0"/>
  </w:num>
  <w:num w:numId="10" w16cid:durableId="1578713047">
    <w:abstractNumId w:val="1"/>
  </w:num>
  <w:num w:numId="11" w16cid:durableId="1868517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59"/>
    <w:rsid w:val="00026C5F"/>
    <w:rsid w:val="00076ED0"/>
    <w:rsid w:val="000824A3"/>
    <w:rsid w:val="000F7262"/>
    <w:rsid w:val="000F7623"/>
    <w:rsid w:val="001320DE"/>
    <w:rsid w:val="00145999"/>
    <w:rsid w:val="00180759"/>
    <w:rsid w:val="001B0964"/>
    <w:rsid w:val="001B7987"/>
    <w:rsid w:val="001F3475"/>
    <w:rsid w:val="00247F4D"/>
    <w:rsid w:val="00282829"/>
    <w:rsid w:val="002B00D0"/>
    <w:rsid w:val="002D023F"/>
    <w:rsid w:val="00404185"/>
    <w:rsid w:val="00471D45"/>
    <w:rsid w:val="0055010D"/>
    <w:rsid w:val="00555385"/>
    <w:rsid w:val="005847FD"/>
    <w:rsid w:val="0060399C"/>
    <w:rsid w:val="0062303C"/>
    <w:rsid w:val="0063769D"/>
    <w:rsid w:val="006839B9"/>
    <w:rsid w:val="007836CB"/>
    <w:rsid w:val="007849B5"/>
    <w:rsid w:val="0082325C"/>
    <w:rsid w:val="008B1F13"/>
    <w:rsid w:val="00A05472"/>
    <w:rsid w:val="00A42063"/>
    <w:rsid w:val="00A66F76"/>
    <w:rsid w:val="00A90EB1"/>
    <w:rsid w:val="00AC359F"/>
    <w:rsid w:val="00B02910"/>
    <w:rsid w:val="00B713DD"/>
    <w:rsid w:val="00BC591D"/>
    <w:rsid w:val="00C20299"/>
    <w:rsid w:val="00CB20EF"/>
    <w:rsid w:val="00CE33B7"/>
    <w:rsid w:val="00CF5847"/>
    <w:rsid w:val="00D213F8"/>
    <w:rsid w:val="00D672A5"/>
    <w:rsid w:val="00D71F3F"/>
    <w:rsid w:val="00DB015E"/>
    <w:rsid w:val="00DB1384"/>
    <w:rsid w:val="00DE053F"/>
    <w:rsid w:val="00E22887"/>
    <w:rsid w:val="00EB38A1"/>
    <w:rsid w:val="00F725A6"/>
    <w:rsid w:val="00F8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9E72"/>
  <w15:docId w15:val="{CBFD4F1B-5DD5-4E3E-92CD-5C7BCBE3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76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1869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Miguel Fernández</cp:lastModifiedBy>
  <cp:revision>2</cp:revision>
  <cp:lastPrinted>2021-12-02T15:39:00Z</cp:lastPrinted>
  <dcterms:created xsi:type="dcterms:W3CDTF">2024-01-31T19:50:00Z</dcterms:created>
  <dcterms:modified xsi:type="dcterms:W3CDTF">2024-01-31T19:50:00Z</dcterms:modified>
</cp:coreProperties>
</file>